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515BAD3C" w:rsidR="00F21F89" w:rsidRDefault="002F3851" w:rsidP="00F21F89">
      <w:pPr>
        <w:bidi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4511BBA6" w14:textId="15C93DD2" w:rsidR="00950FEF" w:rsidRPr="002A5614" w:rsidRDefault="00950FEF" w:rsidP="00950FEF">
      <w:pPr>
        <w:bidi/>
      </w:pPr>
      <w:r w:rsidRPr="00950FEF">
        <w:rPr>
          <w:rtl/>
        </w:rPr>
        <w:t>بررس</w:t>
      </w:r>
      <w:r w:rsidRPr="00950FEF">
        <w:rPr>
          <w:rFonts w:hint="cs"/>
          <w:rtl/>
        </w:rPr>
        <w:t>ی</w:t>
      </w:r>
      <w:r w:rsidRPr="00950FEF">
        <w:rPr>
          <w:rtl/>
        </w:rPr>
        <w:t xml:space="preserve"> مداخلات غ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ردارو</w:t>
      </w:r>
      <w:r w:rsidRPr="00950FEF">
        <w:rPr>
          <w:rFonts w:hint="cs"/>
          <w:rtl/>
        </w:rPr>
        <w:t>یی</w:t>
      </w:r>
      <w:r w:rsidRPr="00950FEF">
        <w:rPr>
          <w:rtl/>
        </w:rPr>
        <w:t xml:space="preserve"> درکنترل و بهبود ب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ماران</w:t>
      </w:r>
      <w:r w:rsidRPr="00950FEF">
        <w:rPr>
          <w:rtl/>
        </w:rPr>
        <w:t xml:space="preserve"> د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ابت</w:t>
      </w:r>
      <w:r w:rsidRPr="00950FEF">
        <w:rPr>
          <w:rtl/>
        </w:rPr>
        <w:t xml:space="preserve"> نوع 2 و پ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امدها</w:t>
      </w:r>
      <w:r w:rsidRPr="00950FEF">
        <w:rPr>
          <w:rFonts w:hint="cs"/>
          <w:rtl/>
        </w:rPr>
        <w:t>ی</w:t>
      </w:r>
      <w:r w:rsidRPr="00950FEF">
        <w:rPr>
          <w:rtl/>
        </w:rPr>
        <w:t xml:space="preserve"> آن: مرور س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ستمات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ک</w:t>
      </w:r>
    </w:p>
    <w:p w14:paraId="768746D1" w14:textId="4373B5EE" w:rsidR="002F3851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49173C29" w14:textId="4CC33773" w:rsidR="00950FEF" w:rsidRPr="00950FEF" w:rsidRDefault="00950FEF" w:rsidP="00950FEF">
      <w:pPr>
        <w:bidi/>
        <w:rPr>
          <w:lang w:bidi="fa-IR"/>
        </w:rPr>
      </w:pPr>
      <w:r w:rsidRPr="00950FEF">
        <w:rPr>
          <w:lang w:bidi="fa-IR"/>
        </w:rPr>
        <w:t>1403/03/07</w:t>
      </w:r>
    </w:p>
    <w:p w14:paraId="3EB4AD3F" w14:textId="78331E2D" w:rsidR="002F3851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5C1997A9" w14:textId="78049DD6" w:rsidR="00950FEF" w:rsidRPr="00950FEF" w:rsidRDefault="00950FEF" w:rsidP="00950FEF">
      <w:pPr>
        <w:bidi/>
      </w:pPr>
      <w:r w:rsidRPr="00950FEF">
        <w:rPr>
          <w:rtl/>
        </w:rPr>
        <w:t>رق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ه</w:t>
      </w:r>
      <w:r w:rsidRPr="00950FEF">
        <w:rPr>
          <w:rtl/>
        </w:rPr>
        <w:t xml:space="preserve"> زردشت</w:t>
      </w:r>
      <w:r w:rsidRPr="00950FEF">
        <w:t xml:space="preserve">  </w:t>
      </w:r>
      <w:r w:rsidRPr="00950FEF">
        <w:rPr>
          <w:rFonts w:hint="cs"/>
          <w:rtl/>
        </w:rPr>
        <w:t xml:space="preserve">    </w:t>
      </w:r>
      <w:r w:rsidRPr="00950FEF">
        <w:t xml:space="preserve">  </w:t>
      </w:r>
      <w:r w:rsidRPr="00950FEF">
        <w:rPr>
          <w:rFonts w:hint="cs"/>
          <w:rtl/>
        </w:rPr>
        <w:t xml:space="preserve">          </w:t>
      </w:r>
      <w:r w:rsidRPr="00950FEF">
        <w:t xml:space="preserve">   </w:t>
      </w:r>
      <w:r w:rsidRPr="00950FEF">
        <w:rPr>
          <w:rFonts w:hint="cs"/>
          <w:rtl/>
        </w:rPr>
        <w:t>عضوهیات علمی دانشگاه علوم پزشکی سبزوار</w:t>
      </w:r>
      <w:r w:rsidRPr="00950FEF">
        <w:t xml:space="preserve">      </w:t>
      </w:r>
      <w:r w:rsidRPr="00950FEF">
        <w:rPr>
          <w:rtl/>
        </w:rPr>
        <w:t>نو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سنده</w:t>
      </w:r>
      <w:r w:rsidRPr="00950FEF">
        <w:rPr>
          <w:rtl/>
        </w:rPr>
        <w:t xml:space="preserve"> سوم مقاله ...،</w:t>
      </w:r>
      <w:r w:rsidRPr="00950FEF">
        <w:t xml:space="preserve">case report </w:t>
      </w:r>
    </w:p>
    <w:p w14:paraId="004395F8" w14:textId="3171AAFC" w:rsidR="00950FEF" w:rsidRPr="00950FEF" w:rsidRDefault="00950FEF" w:rsidP="00950FEF">
      <w:pPr>
        <w:bidi/>
      </w:pPr>
      <w:r w:rsidRPr="00950FEF">
        <w:rPr>
          <w:rtl/>
        </w:rPr>
        <w:t>فاطمه قارداش</w:t>
      </w:r>
      <w:r w:rsidRPr="00950FEF">
        <w:rPr>
          <w:rFonts w:hint="cs"/>
          <w:rtl/>
        </w:rPr>
        <w:t>ی</w:t>
      </w:r>
      <w:r w:rsidRPr="00950FEF">
        <w:t xml:space="preserve">   </w:t>
      </w:r>
      <w:r w:rsidRPr="00950FEF">
        <w:rPr>
          <w:rFonts w:hint="cs"/>
          <w:rtl/>
        </w:rPr>
        <w:t xml:space="preserve">            </w:t>
      </w:r>
      <w:r>
        <w:rPr>
          <w:rFonts w:hint="cs"/>
          <w:rtl/>
        </w:rPr>
        <w:t xml:space="preserve">   </w:t>
      </w:r>
      <w:r w:rsidRPr="00950FEF">
        <w:t xml:space="preserve"> </w:t>
      </w:r>
      <w:r w:rsidRPr="00950FEF">
        <w:rPr>
          <w:rtl/>
        </w:rPr>
        <w:t>عضوه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ات</w:t>
      </w:r>
      <w:r w:rsidRPr="00950FEF">
        <w:rPr>
          <w:rtl/>
        </w:rPr>
        <w:t xml:space="preserve"> علم</w:t>
      </w:r>
      <w:r w:rsidRPr="00950FEF">
        <w:rPr>
          <w:rFonts w:hint="cs"/>
          <w:rtl/>
        </w:rPr>
        <w:t>ی</w:t>
      </w:r>
      <w:r w:rsidRPr="00950FEF">
        <w:rPr>
          <w:rtl/>
        </w:rPr>
        <w:t xml:space="preserve"> دانشگاه علوم پزشک</w:t>
      </w:r>
      <w:r w:rsidRPr="00950FEF">
        <w:rPr>
          <w:rFonts w:hint="cs"/>
          <w:rtl/>
        </w:rPr>
        <w:t>ی</w:t>
      </w:r>
      <w:r w:rsidRPr="00950FEF">
        <w:rPr>
          <w:rtl/>
        </w:rPr>
        <w:t xml:space="preserve"> سبزوار  </w:t>
      </w:r>
      <w:r w:rsidRPr="00950FEF">
        <w:rPr>
          <w:rFonts w:hint="cs"/>
          <w:rtl/>
        </w:rPr>
        <w:t xml:space="preserve">   </w:t>
      </w:r>
      <w:r w:rsidRPr="00950FEF">
        <w:rPr>
          <w:rtl/>
        </w:rPr>
        <w:t>مجر</w:t>
      </w:r>
      <w:r w:rsidRPr="00950FEF">
        <w:rPr>
          <w:rFonts w:hint="cs"/>
          <w:rtl/>
        </w:rPr>
        <w:t>ی</w:t>
      </w:r>
      <w:r w:rsidRPr="00950FEF">
        <w:rPr>
          <w:rtl/>
        </w:rPr>
        <w:t xml:space="preserve"> مسئول 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ا</w:t>
      </w:r>
      <w:r w:rsidRPr="00950FEF">
        <w:rPr>
          <w:rtl/>
        </w:rPr>
        <w:t xml:space="preserve"> نما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نده</w:t>
      </w:r>
      <w:r w:rsidRPr="00950FEF">
        <w:rPr>
          <w:rtl/>
        </w:rPr>
        <w:t xml:space="preserve"> سبزوار        </w:t>
      </w:r>
      <w:r w:rsidRPr="00950FEF">
        <w:rPr>
          <w:rFonts w:hint="cs"/>
          <w:rtl/>
        </w:rPr>
        <w:t xml:space="preserve">     </w:t>
      </w:r>
      <w:r w:rsidRPr="00950FEF">
        <w:rPr>
          <w:rtl/>
        </w:rPr>
        <w:t xml:space="preserve">      </w:t>
      </w:r>
      <w:r w:rsidRPr="00950FEF">
        <w:t xml:space="preserve">                </w:t>
      </w:r>
    </w:p>
    <w:p w14:paraId="17D27040" w14:textId="556D04E8" w:rsidR="00950FEF" w:rsidRPr="00950FEF" w:rsidRDefault="00950FEF" w:rsidP="00950FEF">
      <w:pPr>
        <w:bidi/>
      </w:pPr>
      <w:r w:rsidRPr="00950FEF">
        <w:rPr>
          <w:rtl/>
        </w:rPr>
        <w:t>رو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ا</w:t>
      </w:r>
      <w:r w:rsidRPr="00950FEF">
        <w:rPr>
          <w:rtl/>
        </w:rPr>
        <w:t xml:space="preserve"> اکبرزاده</w:t>
      </w:r>
      <w:r w:rsidRPr="00950FEF">
        <w:t xml:space="preserve">     </w:t>
      </w:r>
      <w:r w:rsidRPr="00950FEF">
        <w:rPr>
          <w:rFonts w:hint="cs"/>
          <w:rtl/>
        </w:rPr>
        <w:t xml:space="preserve">                </w:t>
      </w:r>
      <w:r w:rsidRPr="00950FEF">
        <w:rPr>
          <w:rtl/>
        </w:rPr>
        <w:t>دانشگاه علوم پزشک</w:t>
      </w:r>
      <w:r w:rsidRPr="00950FEF">
        <w:rPr>
          <w:rFonts w:hint="cs"/>
          <w:rtl/>
        </w:rPr>
        <w:t>ی</w:t>
      </w:r>
      <w:r w:rsidRPr="00950FEF">
        <w:rPr>
          <w:rtl/>
        </w:rPr>
        <w:t xml:space="preserve"> سبزوار       </w:t>
      </w:r>
      <w:r w:rsidRPr="00950FEF">
        <w:rPr>
          <w:rFonts w:hint="cs"/>
          <w:rtl/>
        </w:rPr>
        <w:t xml:space="preserve">                      </w:t>
      </w:r>
      <w:r w:rsidRPr="00950FEF">
        <w:rPr>
          <w:rtl/>
        </w:rPr>
        <w:t>نو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سنده</w:t>
      </w:r>
      <w:r w:rsidRPr="00950FEF">
        <w:rPr>
          <w:rtl/>
        </w:rPr>
        <w:t xml:space="preserve"> دوم مقاله ...،</w:t>
      </w:r>
      <w:r w:rsidRPr="00950FEF">
        <w:t>case report</w:t>
      </w:r>
      <w:r w:rsidRPr="00950FEF">
        <w:rPr>
          <w:rFonts w:hint="cs"/>
          <w:rtl/>
        </w:rPr>
        <w:t xml:space="preserve"> </w:t>
      </w:r>
      <w:r w:rsidRPr="00950FEF">
        <w:rPr>
          <w:rtl/>
        </w:rPr>
        <w:t xml:space="preserve">                                    </w:t>
      </w:r>
      <w:r w:rsidRPr="00950FEF">
        <w:rPr>
          <w:rFonts w:hint="cs"/>
          <w:rtl/>
        </w:rPr>
        <w:t xml:space="preserve">     </w:t>
      </w:r>
    </w:p>
    <w:p w14:paraId="2891E666" w14:textId="639F8D78" w:rsidR="009E4F82" w:rsidRDefault="00950FEF" w:rsidP="00950FEF">
      <w:pPr>
        <w:bidi/>
        <w:rPr>
          <w:b/>
          <w:bCs/>
          <w:rtl/>
        </w:rPr>
      </w:pPr>
      <w:r w:rsidRPr="00950FEF">
        <w:rPr>
          <w:rtl/>
        </w:rPr>
        <w:t>محمد حس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ن</w:t>
      </w:r>
      <w:r w:rsidRPr="00950FEF">
        <w:rPr>
          <w:rtl/>
        </w:rPr>
        <w:t xml:space="preserve"> زاده حصار</w:t>
      </w:r>
      <w:r w:rsidRPr="00950FEF">
        <w:rPr>
          <w:rFonts w:hint="cs"/>
          <w:rtl/>
        </w:rPr>
        <w:t xml:space="preserve">ی   </w:t>
      </w:r>
      <w:r w:rsidRPr="00950FEF">
        <w:t xml:space="preserve"> </w:t>
      </w:r>
      <w:r w:rsidRPr="00950FEF">
        <w:rPr>
          <w:rtl/>
        </w:rPr>
        <w:t>دانشگاه علوم پزشک</w:t>
      </w:r>
      <w:r w:rsidRPr="00950FEF">
        <w:rPr>
          <w:rFonts w:hint="cs"/>
          <w:rtl/>
        </w:rPr>
        <w:t>ی</w:t>
      </w:r>
      <w:r w:rsidRPr="00950FEF">
        <w:rPr>
          <w:rtl/>
        </w:rPr>
        <w:t xml:space="preserve"> سبزوار                            </w:t>
      </w:r>
      <w:r w:rsidRPr="00950FEF">
        <w:rPr>
          <w:rFonts w:hint="cs"/>
          <w:rtl/>
        </w:rPr>
        <w:t>مجری</w:t>
      </w:r>
      <w:r w:rsidRPr="00950FEF">
        <w:rPr>
          <w:b/>
          <w:bCs/>
          <w:rtl/>
        </w:rPr>
        <w:t xml:space="preserve">               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</w:rPr>
        <w:t xml:space="preserve"> </w:t>
      </w:r>
    </w:p>
    <w:p w14:paraId="72F5008F" w14:textId="526218DD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48C12092" w:rsidR="00F95520" w:rsidRPr="000D10D5" w:rsidRDefault="00833C54" w:rsidP="00F95520">
      <w:pPr>
        <w:bidi/>
        <w:jc w:val="both"/>
        <w:rPr>
          <w:rtl/>
        </w:rPr>
      </w:pPr>
      <w:r w:rsidRPr="00833C54">
        <w:rPr>
          <w:rtl/>
        </w:rPr>
        <w:t>مداخلات غ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ردارو</w:t>
      </w:r>
      <w:r w:rsidRPr="00833C54">
        <w:rPr>
          <w:rFonts w:hint="cs"/>
          <w:rtl/>
        </w:rPr>
        <w:t>یی</w:t>
      </w:r>
      <w:r w:rsidRPr="00833C54">
        <w:rPr>
          <w:rtl/>
        </w:rPr>
        <w:t xml:space="preserve"> درکنترل و بهبود ب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ماران</w:t>
      </w:r>
      <w:r w:rsidRPr="00833C54">
        <w:rPr>
          <w:rtl/>
        </w:rPr>
        <w:t xml:space="preserve"> د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ابت</w:t>
      </w:r>
      <w:r w:rsidRPr="00833C54">
        <w:rPr>
          <w:rtl/>
        </w:rPr>
        <w:t xml:space="preserve"> نوع 2   </w:t>
      </w:r>
    </w:p>
    <w:p w14:paraId="5DADDD3C" w14:textId="679B4A37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68C47069" w:rsidR="00F95520" w:rsidRPr="00950FEF" w:rsidRDefault="00950FEF" w:rsidP="00950FEF">
      <w:pPr>
        <w:bidi/>
        <w:rPr>
          <w:b/>
          <w:bCs/>
          <w:rtl/>
        </w:rPr>
      </w:pPr>
      <w:bookmarkStart w:id="0" w:name="_GoBack"/>
      <w:bookmarkEnd w:id="0"/>
      <w:r w:rsidRPr="00950FEF">
        <w:rPr>
          <w:rtl/>
        </w:rPr>
        <w:t>اصلاح سبک زندگ</w:t>
      </w:r>
      <w:r w:rsidRPr="00950FEF">
        <w:rPr>
          <w:rFonts w:hint="cs"/>
          <w:rtl/>
        </w:rPr>
        <w:t>ی</w:t>
      </w:r>
      <w:r w:rsidRPr="00950FEF">
        <w:rPr>
          <w:rtl/>
        </w:rPr>
        <w:t xml:space="preserve"> موثرتر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ن</w:t>
      </w:r>
      <w:r w:rsidRPr="00950FEF">
        <w:rPr>
          <w:rtl/>
        </w:rPr>
        <w:t xml:space="preserve"> مداخله غ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ردارو</w:t>
      </w:r>
      <w:r w:rsidRPr="00950FEF">
        <w:rPr>
          <w:rFonts w:hint="cs"/>
          <w:rtl/>
        </w:rPr>
        <w:t>یی</w:t>
      </w:r>
      <w:r w:rsidRPr="00950FEF">
        <w:rPr>
          <w:rtl/>
        </w:rPr>
        <w:t xml:space="preserve"> برا</w:t>
      </w:r>
      <w:r w:rsidRPr="00950FEF">
        <w:rPr>
          <w:rFonts w:hint="cs"/>
          <w:rtl/>
        </w:rPr>
        <w:t>ی</w:t>
      </w:r>
      <w:r w:rsidRPr="00950FEF">
        <w:rPr>
          <w:rtl/>
        </w:rPr>
        <w:t xml:space="preserve"> درمان د</w:t>
      </w:r>
      <w:r w:rsidRPr="00950FEF">
        <w:rPr>
          <w:rFonts w:hint="cs"/>
          <w:rtl/>
        </w:rPr>
        <w:t>ی</w:t>
      </w:r>
      <w:r w:rsidRPr="00950FEF">
        <w:rPr>
          <w:rFonts w:hint="eastAsia"/>
          <w:rtl/>
        </w:rPr>
        <w:t>ابت</w:t>
      </w:r>
      <w:r w:rsidRPr="00950FEF">
        <w:rPr>
          <w:rtl/>
        </w:rPr>
        <w:t xml:space="preserve"> نوع 2 است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3CE175CF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218B60B1" w14:textId="751673C9" w:rsidR="00833C54" w:rsidRPr="00833C54" w:rsidRDefault="00833C54" w:rsidP="00833C54">
      <w:pPr>
        <w:pStyle w:val="ListParagraph"/>
        <w:jc w:val="right"/>
        <w:rPr>
          <w:rFonts w:cs="B Nazanin"/>
          <w:kern w:val="0"/>
          <w:sz w:val="24"/>
          <w:rtl/>
          <w14:ligatures w14:val="none"/>
        </w:rPr>
      </w:pPr>
      <w:r w:rsidRPr="00833C54">
        <w:rPr>
          <w:rFonts w:cs="B Nazanin"/>
          <w:kern w:val="0"/>
          <w:sz w:val="24"/>
          <w:rtl/>
          <w14:ligatures w14:val="none"/>
        </w:rPr>
        <w:t xml:space="preserve"> ش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وع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د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ابت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نوع 2 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ک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چالش بهداشت جهان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است که ن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از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به مراقبت مداوم دارد. مداخلات غ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ردارو</w:t>
      </w:r>
      <w:r w:rsidRPr="00833C54">
        <w:rPr>
          <w:rFonts w:cs="B Nazanin" w:hint="cs"/>
          <w:kern w:val="0"/>
          <w:sz w:val="24"/>
          <w:rtl/>
          <w14:ligatures w14:val="none"/>
        </w:rPr>
        <w:t>یی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در کنترل و درمان د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ابت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نوع 2 م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تواند هز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نه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کمتر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داشته باشد و عوارض کمتر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داشته باشد</w:t>
      </w:r>
      <w:r>
        <w:rPr>
          <w:rFonts w:cs="B Nazanin" w:hint="cs"/>
          <w:kern w:val="0"/>
          <w:sz w:val="24"/>
          <w:rtl/>
          <w14:ligatures w14:val="none"/>
        </w:rPr>
        <w:t>.</w:t>
      </w:r>
      <w:r w:rsidRPr="00833C54">
        <w:rPr>
          <w:rFonts w:cs="B Nazanin"/>
          <w:kern w:val="0"/>
          <w:sz w:val="24"/>
          <w14:ligatures w14:val="none"/>
        </w:rPr>
        <w:t xml:space="preserve"> </w:t>
      </w:r>
    </w:p>
    <w:p w14:paraId="5F6C26A6" w14:textId="183C6D6E" w:rsidR="00F95520" w:rsidRPr="00833C54" w:rsidRDefault="00833C54" w:rsidP="00833C54">
      <w:pPr>
        <w:pStyle w:val="ListParagraph"/>
        <w:bidi/>
        <w:jc w:val="both"/>
        <w:rPr>
          <w:rFonts w:cs="B Nazanin"/>
          <w:kern w:val="0"/>
          <w:sz w:val="24"/>
          <w14:ligatures w14:val="none"/>
        </w:rPr>
      </w:pPr>
      <w:r w:rsidRPr="00833C54">
        <w:rPr>
          <w:rFonts w:cs="B Nazanin"/>
          <w:kern w:val="0"/>
          <w:sz w:val="24"/>
          <w:rtl/>
          <w14:ligatures w14:val="none"/>
        </w:rPr>
        <w:t>.</w:t>
      </w:r>
    </w:p>
    <w:p w14:paraId="13480CE9" w14:textId="23B803C7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7A04EE76" w:rsidR="00F95520" w:rsidRPr="00F95520" w:rsidRDefault="00833C54" w:rsidP="00833C54">
      <w:pPr>
        <w:bidi/>
      </w:pPr>
      <w:r w:rsidRPr="00833C54">
        <w:rPr>
          <w:rtl/>
        </w:rPr>
        <w:t>نتا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ج</w:t>
      </w:r>
      <w:r w:rsidRPr="00833C54">
        <w:rPr>
          <w:rtl/>
        </w:rPr>
        <w:t xml:space="preserve"> نشان داد که اصلاح سبک زندگ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موثرتر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ن</w:t>
      </w:r>
      <w:r w:rsidRPr="00833C54">
        <w:rPr>
          <w:rtl/>
        </w:rPr>
        <w:t xml:space="preserve"> مداخله غ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ردارو</w:t>
      </w:r>
      <w:r w:rsidRPr="00833C54">
        <w:rPr>
          <w:rFonts w:hint="cs"/>
          <w:rtl/>
        </w:rPr>
        <w:t>یی</w:t>
      </w:r>
      <w:r w:rsidRPr="00833C54">
        <w:rPr>
          <w:rtl/>
        </w:rPr>
        <w:t xml:space="preserve"> برا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درمان د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ابت</w:t>
      </w:r>
      <w:r w:rsidRPr="00833C54">
        <w:rPr>
          <w:rtl/>
        </w:rPr>
        <w:t xml:space="preserve"> نوع 2 است. نت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جه</w:t>
      </w:r>
      <w:r w:rsidRPr="00833C54">
        <w:rPr>
          <w:rtl/>
        </w:rPr>
        <w:t xml:space="preserve"> مطالعه همچن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ن</w:t>
      </w:r>
      <w:r w:rsidRPr="00833C54">
        <w:rPr>
          <w:rtl/>
        </w:rPr>
        <w:t xml:space="preserve"> نشان داد 100%مداخلات مربوط به رژ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م</w:t>
      </w:r>
      <w:r w:rsidRPr="00833C54">
        <w:rPr>
          <w:rtl/>
        </w:rPr>
        <w:t xml:space="preserve"> غذا</w:t>
      </w:r>
      <w:r w:rsidRPr="00833C54">
        <w:rPr>
          <w:rFonts w:hint="cs"/>
          <w:rtl/>
        </w:rPr>
        <w:t>یی</w:t>
      </w:r>
      <w:r w:rsidRPr="00833C54">
        <w:rPr>
          <w:rtl/>
        </w:rPr>
        <w:t xml:space="preserve"> با کنترل و بهبود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قند خون و کاهش </w:t>
      </w:r>
      <w:r w:rsidRPr="00833C54">
        <w:t>HbA1c</w:t>
      </w:r>
      <w:r w:rsidRPr="00833C54">
        <w:rPr>
          <w:rtl/>
        </w:rPr>
        <w:t xml:space="preserve"> همراه بود که ب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انگر</w:t>
      </w:r>
      <w:r w:rsidRPr="00833C54">
        <w:rPr>
          <w:rtl/>
        </w:rPr>
        <w:t xml:space="preserve"> ا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ن</w:t>
      </w:r>
      <w:r w:rsidRPr="00833C54">
        <w:rPr>
          <w:rtl/>
        </w:rPr>
        <w:t xml:space="preserve"> است که رژ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م</w:t>
      </w:r>
      <w:r w:rsidRPr="00833C54">
        <w:rPr>
          <w:rtl/>
        </w:rPr>
        <w:t xml:space="preserve"> غذا</w:t>
      </w:r>
      <w:r w:rsidRPr="00833C54">
        <w:rPr>
          <w:rFonts w:hint="cs"/>
          <w:rtl/>
        </w:rPr>
        <w:t>یی</w:t>
      </w:r>
      <w:r w:rsidRPr="00833C54">
        <w:rPr>
          <w:rtl/>
        </w:rPr>
        <w:t xml:space="preserve"> 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ک</w:t>
      </w:r>
      <w:r w:rsidRPr="00833C54">
        <w:rPr>
          <w:rtl/>
        </w:rPr>
        <w:t xml:space="preserve"> فاکتور اساس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در کنتر</w:t>
      </w:r>
      <w:r w:rsidRPr="00833C54">
        <w:rPr>
          <w:rFonts w:hint="eastAsia"/>
          <w:rtl/>
        </w:rPr>
        <w:t>ل</w:t>
      </w:r>
      <w:r w:rsidRPr="00833C54">
        <w:rPr>
          <w:rtl/>
        </w:rPr>
        <w:t xml:space="preserve"> و پ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شگ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ر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از ب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مار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د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ابت</w:t>
      </w:r>
      <w:r w:rsidRPr="00833C54">
        <w:rPr>
          <w:rtl/>
        </w:rPr>
        <w:t xml:space="preserve"> نوع 2 م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باشد. علاوه بر رژ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م</w:t>
      </w:r>
      <w:r w:rsidRPr="00833C54">
        <w:rPr>
          <w:rtl/>
        </w:rPr>
        <w:t xml:space="preserve"> کم گلوکز و پر پرو تئ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ن</w:t>
      </w:r>
      <w:r w:rsidRPr="00833C54">
        <w:rPr>
          <w:rtl/>
        </w:rPr>
        <w:t xml:space="preserve"> ، مصرف برخ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مواد غذا</w:t>
      </w:r>
      <w:r w:rsidRPr="00833C54">
        <w:rPr>
          <w:rFonts w:hint="cs"/>
          <w:rtl/>
        </w:rPr>
        <w:t>یی</w:t>
      </w:r>
      <w:r w:rsidRPr="00833C54">
        <w:rPr>
          <w:rtl/>
        </w:rPr>
        <w:t xml:space="preserve"> از جمله برنج قهوه ا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، نوش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دن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</w:t>
      </w:r>
      <w:r w:rsidRPr="00833C54">
        <w:t>DAK</w:t>
      </w:r>
      <w:r w:rsidRPr="00833C54">
        <w:rPr>
          <w:rtl/>
        </w:rPr>
        <w:t>، مواد غذا</w:t>
      </w:r>
      <w:r w:rsidRPr="00833C54">
        <w:rPr>
          <w:rFonts w:hint="cs"/>
          <w:rtl/>
        </w:rPr>
        <w:t>یی</w:t>
      </w:r>
      <w:r w:rsidRPr="00833C54">
        <w:rPr>
          <w:rtl/>
        </w:rPr>
        <w:t xml:space="preserve"> حاو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بتاکاروتن، و رژ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م</w:t>
      </w:r>
      <w:r w:rsidRPr="00833C54">
        <w:rPr>
          <w:rtl/>
        </w:rPr>
        <w:t xml:space="preserve"> ها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کم چرب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منجر به کاهش </w:t>
      </w:r>
      <w:r w:rsidRPr="00833C54">
        <w:t>HbA1c</w:t>
      </w:r>
      <w:r w:rsidRPr="00833C54">
        <w:rPr>
          <w:rtl/>
        </w:rPr>
        <w:t xml:space="preserve"> م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گردد. فعال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ت</w:t>
      </w:r>
      <w:r w:rsidRPr="00833C54">
        <w:rPr>
          <w:rtl/>
        </w:rPr>
        <w:t xml:space="preserve"> ف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ز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ک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ساختارمند ، حما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ت</w:t>
      </w:r>
      <w:r w:rsidRPr="00833C54">
        <w:rPr>
          <w:rtl/>
        </w:rPr>
        <w:t xml:space="preserve"> خانواده با </w:t>
      </w:r>
      <w:r w:rsidRPr="00833C54">
        <w:rPr>
          <w:rFonts w:hint="eastAsia"/>
          <w:rtl/>
        </w:rPr>
        <w:t>مشارکت</w:t>
      </w:r>
      <w:r w:rsidRPr="00833C54">
        <w:rPr>
          <w:rtl/>
        </w:rPr>
        <w:t xml:space="preserve"> در برنامه مراقبت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، بکارگ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ر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وسا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ل</w:t>
      </w:r>
      <w:r w:rsidRPr="00833C54">
        <w:rPr>
          <w:rtl/>
        </w:rPr>
        <w:t xml:space="preserve"> نظارت مداوم از راه دور و آموزش خود مد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ر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ت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د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ابت</w:t>
      </w:r>
      <w:r w:rsidRPr="00833C54">
        <w:rPr>
          <w:rtl/>
        </w:rPr>
        <w:t xml:space="preserve"> همگ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در کنترل ب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مار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و پ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شگ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ر</w:t>
      </w:r>
      <w:r w:rsidRPr="00833C54">
        <w:rPr>
          <w:rFonts w:hint="cs"/>
          <w:rtl/>
        </w:rPr>
        <w:t>ی</w:t>
      </w:r>
      <w:r w:rsidRPr="00833C54">
        <w:rPr>
          <w:rtl/>
        </w:rPr>
        <w:t xml:space="preserve"> از عوارض موثرند</w:t>
      </w:r>
    </w:p>
    <w:p w14:paraId="52CFF2D6" w14:textId="40CA404A" w:rsidR="00F95520" w:rsidRPr="00F95520" w:rsidRDefault="00F95520" w:rsidP="00833C54">
      <w:pPr>
        <w:bidi/>
      </w:pPr>
    </w:p>
    <w:p w14:paraId="4E240B94" w14:textId="2A113B10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5F38BBE8" w14:textId="23D18E3F" w:rsidR="00F95520" w:rsidRDefault="00833C54" w:rsidP="00833C54">
      <w:pPr>
        <w:pStyle w:val="ListParagraph"/>
        <w:bidi/>
        <w:rPr>
          <w:rFonts w:cs="B Nazanin"/>
          <w:kern w:val="0"/>
          <w:sz w:val="24"/>
          <w:rtl/>
          <w14:ligatures w14:val="none"/>
        </w:rPr>
      </w:pPr>
      <w:r w:rsidRPr="00833C54">
        <w:rPr>
          <w:rFonts w:cs="B Nazanin"/>
          <w:kern w:val="0"/>
          <w:sz w:val="24"/>
          <w:rtl/>
          <w14:ligatures w14:val="none"/>
        </w:rPr>
        <w:t>نتا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ج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جهت آموزش عموم مردم، ب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ماران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د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ابت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کاربرد دارد همچن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ن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م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توان در س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استگذار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سلامت از آن بهره گرفت</w:t>
      </w:r>
      <w:r>
        <w:rPr>
          <w:rFonts w:cs="B Nazanin" w:hint="cs"/>
          <w:kern w:val="0"/>
          <w:sz w:val="24"/>
          <w:rtl/>
          <w14:ligatures w14:val="none"/>
        </w:rPr>
        <w:t>.</w:t>
      </w:r>
    </w:p>
    <w:p w14:paraId="374091E0" w14:textId="1617291E" w:rsidR="00F95520" w:rsidRPr="00833C54" w:rsidRDefault="00833C54" w:rsidP="00833C54">
      <w:pPr>
        <w:pStyle w:val="ListParagraph"/>
        <w:bidi/>
        <w:rPr>
          <w:rFonts w:cs="B Nazanin"/>
          <w:kern w:val="0"/>
          <w:sz w:val="24"/>
          <w:rtl/>
          <w14:ligatures w14:val="none"/>
        </w:rPr>
      </w:pPr>
      <w:r>
        <w:rPr>
          <w:rFonts w:cs="B Nazanin" w:hint="cs"/>
          <w:kern w:val="0"/>
          <w:sz w:val="24"/>
          <w:rtl/>
          <w14:ligatures w14:val="none"/>
        </w:rPr>
        <w:t>میتواند در</w:t>
      </w:r>
      <w:r w:rsidRPr="00833C54">
        <w:rPr>
          <w:rFonts w:cs="B Nazanin"/>
          <w:kern w:val="0"/>
          <w:sz w:val="24"/>
          <w:rtl/>
          <w14:ligatures w14:val="none"/>
        </w:rPr>
        <w:t>کنترل و بهبود ب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ماران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د</w:t>
      </w:r>
      <w:r w:rsidRPr="00833C54">
        <w:rPr>
          <w:rFonts w:cs="B Nazanin" w:hint="cs"/>
          <w:kern w:val="0"/>
          <w:sz w:val="24"/>
          <w:rtl/>
          <w14:ligatures w14:val="none"/>
        </w:rPr>
        <w:t>ی</w:t>
      </w:r>
      <w:r w:rsidRPr="00833C54">
        <w:rPr>
          <w:rFonts w:cs="B Nazanin" w:hint="eastAsia"/>
          <w:kern w:val="0"/>
          <w:sz w:val="24"/>
          <w:rtl/>
          <w14:ligatures w14:val="none"/>
        </w:rPr>
        <w:t>ابت</w:t>
      </w:r>
      <w:r w:rsidRPr="00833C54">
        <w:rPr>
          <w:rFonts w:cs="B Nazanin"/>
          <w:kern w:val="0"/>
          <w:sz w:val="24"/>
          <w:rtl/>
          <w14:ligatures w14:val="none"/>
        </w:rPr>
        <w:t xml:space="preserve"> نوع 2 کمک کننده باشد</w:t>
      </w:r>
      <w:r>
        <w:rPr>
          <w:rFonts w:cs="B Nazanin" w:hint="cs"/>
          <w:kern w:val="0"/>
          <w:sz w:val="24"/>
          <w:rtl/>
          <w14:ligatures w14:val="none"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309D6136" w:rsidR="002F3851" w:rsidRPr="001D57DF" w:rsidRDefault="001D57DF" w:rsidP="001D57DF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/>
          <w:kern w:val="0"/>
          <w:sz w:val="24"/>
          <w:rtl/>
          <w14:ligatures w14:val="none"/>
        </w:rPr>
        <w:t xml:space="preserve">تأثیر 1: </w:t>
      </w:r>
      <w:r>
        <w:rPr>
          <w:rFonts w:cs="B Nazanin" w:hint="cs"/>
          <w:kern w:val="0"/>
          <w:sz w:val="24"/>
          <w:rtl/>
          <w14:ligatures w14:val="none"/>
        </w:rPr>
        <w:t xml:space="preserve"> </w:t>
      </w:r>
      <w:r w:rsidRPr="001D57DF">
        <w:rPr>
          <w:rFonts w:cs="B Nazanin"/>
          <w:kern w:val="0"/>
          <w:sz w:val="24"/>
          <w:rtl/>
          <w14:ligatures w14:val="none"/>
        </w:rPr>
        <w:t>نقش کل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د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اصلاح سبک زندگ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(شامل رژ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م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غذا</w:t>
      </w:r>
      <w:r w:rsidRPr="001D57DF">
        <w:rPr>
          <w:rFonts w:cs="B Nazanin" w:hint="cs"/>
          <w:kern w:val="0"/>
          <w:sz w:val="24"/>
          <w:rtl/>
          <w14:ligatures w14:val="none"/>
        </w:rPr>
        <w:t>یی</w:t>
      </w:r>
      <w:r w:rsidRPr="001D57DF">
        <w:rPr>
          <w:rFonts w:cs="B Nazanin" w:hint="eastAsia"/>
          <w:kern w:val="0"/>
          <w:sz w:val="24"/>
          <w:rtl/>
          <w14:ligatures w14:val="none"/>
        </w:rPr>
        <w:t>،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فعال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ت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ف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ز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ک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،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حما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ت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خانوادگ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و آموزش) در کنترل و درمان د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ابت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نوع </w:t>
      </w:r>
      <w:r w:rsidRPr="001D57DF">
        <w:rPr>
          <w:rFonts w:cs="B Nazanin"/>
          <w:kern w:val="0"/>
          <w:sz w:val="24"/>
          <w:rtl/>
          <w:lang w:bidi="fa-IR"/>
          <w14:ligatures w14:val="none"/>
        </w:rPr>
        <w:t>۲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بدون دارو</w:t>
      </w:r>
      <w:r>
        <w:rPr>
          <w:rFonts w:cs="B Nazanin" w:hint="cs"/>
          <w:kern w:val="0"/>
          <w:sz w:val="24"/>
          <w:rtl/>
          <w14:ligatures w14:val="none"/>
        </w:rPr>
        <w:t xml:space="preserve"> و </w:t>
      </w:r>
      <w:r w:rsidRPr="001D57DF">
        <w:rPr>
          <w:rFonts w:cs="B Nazanin"/>
          <w:kern w:val="0"/>
          <w:sz w:val="24"/>
          <w:rtl/>
          <w14:ligatures w14:val="none"/>
        </w:rPr>
        <w:t>کمک به س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است‌گذار</w:t>
      </w:r>
      <w:r w:rsidRPr="001D57DF">
        <w:rPr>
          <w:rFonts w:cs="B Nazanin" w:hint="cs"/>
          <w:kern w:val="0"/>
          <w:sz w:val="24"/>
          <w:rtl/>
          <w14:ligatures w14:val="none"/>
        </w:rPr>
        <w:t>ی‌</w:t>
      </w:r>
      <w:r w:rsidRPr="001D57DF">
        <w:rPr>
          <w:rFonts w:cs="B Nazanin" w:hint="eastAsia"/>
          <w:kern w:val="0"/>
          <w:sz w:val="24"/>
          <w:rtl/>
          <w14:ligatures w14:val="none"/>
        </w:rPr>
        <w:t>ها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سلامت در جهت بهبود مد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ر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ت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ب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ماران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د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ابت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نوع 2.</w:t>
      </w:r>
    </w:p>
    <w:p w14:paraId="7649F456" w14:textId="5F4A7232" w:rsidR="00A2206A" w:rsidRDefault="001D57DF" w:rsidP="001D57DF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Pr="001D57DF">
        <w:rPr>
          <w:rFonts w:cs="B Nazanin"/>
          <w:kern w:val="0"/>
          <w:sz w:val="24"/>
          <w:rtl/>
          <w14:ligatures w14:val="none"/>
        </w:rPr>
        <w:t>اهم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ت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رژ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م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غذا</w:t>
      </w:r>
      <w:r w:rsidRPr="001D57DF">
        <w:rPr>
          <w:rFonts w:cs="B Nazanin" w:hint="cs"/>
          <w:kern w:val="0"/>
          <w:sz w:val="24"/>
          <w:rtl/>
          <w14:ligatures w14:val="none"/>
        </w:rPr>
        <w:t>یی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مناسب (مانند مصرف برنج قهوه‌ا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،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رژ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م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کم‌چرب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و کم‌گلوکز) در کاهش </w:t>
      </w:r>
      <w:r w:rsidRPr="001D57DF">
        <w:rPr>
          <w:rFonts w:cs="B Nazanin"/>
          <w:kern w:val="0"/>
          <w:sz w:val="24"/>
          <w14:ligatures w14:val="none"/>
        </w:rPr>
        <w:t>HbA1c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و پ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شگ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ر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از عوارض د</w:t>
      </w:r>
      <w:r w:rsidRPr="001D57DF">
        <w:rPr>
          <w:rFonts w:cs="B Nazanin" w:hint="cs"/>
          <w:kern w:val="0"/>
          <w:sz w:val="24"/>
          <w:rtl/>
          <w14:ligatures w14:val="none"/>
        </w:rPr>
        <w:t>ی</w:t>
      </w:r>
      <w:r w:rsidRPr="001D57DF">
        <w:rPr>
          <w:rFonts w:cs="B Nazanin" w:hint="eastAsia"/>
          <w:kern w:val="0"/>
          <w:sz w:val="24"/>
          <w:rtl/>
          <w14:ligatures w14:val="none"/>
        </w:rPr>
        <w:t>ابت</w:t>
      </w:r>
      <w:r w:rsidRPr="001D57DF">
        <w:rPr>
          <w:rFonts w:cs="B Nazanin"/>
          <w:kern w:val="0"/>
          <w:sz w:val="24"/>
          <w:rtl/>
          <w14:ligatures w14:val="none"/>
        </w:rPr>
        <w:t xml:space="preserve"> نوع </w:t>
      </w:r>
      <w:r w:rsidRPr="001D57DF">
        <w:rPr>
          <w:rFonts w:cs="B Nazanin"/>
          <w:kern w:val="0"/>
          <w:sz w:val="24"/>
          <w:rtl/>
          <w:lang w:bidi="fa-IR"/>
          <w14:ligatures w14:val="none"/>
        </w:rPr>
        <w:t>۲.</w:t>
      </w:r>
    </w:p>
    <w:p w14:paraId="460BD2DD" w14:textId="77777777" w:rsidR="001D57DF" w:rsidRPr="00833C54" w:rsidRDefault="001D57DF" w:rsidP="001D57DF">
      <w:pPr>
        <w:pStyle w:val="ListParagraph"/>
        <w:bidi/>
        <w:rPr>
          <w:rFonts w:cs="B Nazanin"/>
          <w:kern w:val="0"/>
          <w:sz w:val="24"/>
          <w14:ligatures w14:val="none"/>
        </w:rPr>
      </w:pPr>
    </w:p>
    <w:p w14:paraId="1840F314" w14:textId="119120AB" w:rsidR="00A2206A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3DF39B44" w:rsidR="00A2206A" w:rsidRPr="00833C54" w:rsidRDefault="00833C54" w:rsidP="00833C54">
      <w:pPr>
        <w:bidi/>
      </w:pPr>
      <w:r w:rsidRPr="00833C54">
        <w:rPr>
          <w:rFonts w:hint="cs"/>
          <w:rtl/>
        </w:rPr>
        <w:t>محدودیتی ندارد.</w:t>
      </w:r>
    </w:p>
    <w:p w14:paraId="12D3F896" w14:textId="66454A6B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00E4923A" w:rsidR="00F95520" w:rsidRPr="00833C54" w:rsidRDefault="00833C54" w:rsidP="00833C54">
      <w:pPr>
        <w:bidi/>
        <w:jc w:val="both"/>
        <w:rPr>
          <w:rtl/>
        </w:rPr>
      </w:pPr>
      <w:r w:rsidRPr="00833C54">
        <w:rPr>
          <w:rtl/>
        </w:rPr>
        <w:t>عموم مردم بو</w:t>
      </w:r>
      <w:r w:rsidRPr="00833C54">
        <w:rPr>
          <w:rFonts w:hint="cs"/>
          <w:rtl/>
        </w:rPr>
        <w:t>ی</w:t>
      </w:r>
      <w:r w:rsidRPr="00833C54">
        <w:rPr>
          <w:rFonts w:hint="eastAsia"/>
          <w:rtl/>
        </w:rPr>
        <w:t>ژه</w:t>
      </w:r>
      <w:r w:rsidRPr="00833C54">
        <w:rPr>
          <w:rtl/>
        </w:rPr>
        <w:t xml:space="preserve"> بزرگسالان</w:t>
      </w:r>
    </w:p>
    <w:p w14:paraId="42C25C3B" w14:textId="2AA6396E" w:rsidR="00F95520" w:rsidRDefault="002F3851" w:rsidP="00833C54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="00833C54">
        <w:rPr>
          <w:b/>
          <w:bCs/>
          <w:rtl/>
        </w:rPr>
        <w:t xml:space="preserve"> داشته‌باشد؟</w:t>
      </w:r>
      <w:r w:rsidR="00833C54">
        <w:rPr>
          <w:rFonts w:hint="cs"/>
          <w:b/>
          <w:bCs/>
          <w:rtl/>
        </w:rPr>
        <w:t xml:space="preserve">  خیر </w:t>
      </w:r>
    </w:p>
    <w:p w14:paraId="010410E7" w14:textId="45F60DCC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24856E01" w:rsidR="00F95520" w:rsidRPr="00AA7CAA" w:rsidRDefault="00833C54" w:rsidP="00F95520">
      <w:pPr>
        <w:bidi/>
        <w:jc w:val="both"/>
        <w:rPr>
          <w:rtl/>
        </w:rPr>
      </w:pPr>
      <w:r w:rsidRPr="00833C54">
        <w:t>http://jrh.gmu.ac.ir/article-1-2262-en.html</w:t>
      </w:r>
    </w:p>
    <w:p w14:paraId="1A7140FA" w14:textId="6DA773EE" w:rsidR="00833C54" w:rsidRDefault="002F3851" w:rsidP="00833C54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4C176573" w14:textId="17F7BBC2" w:rsidR="00833C54" w:rsidRDefault="00D22209" w:rsidP="00833C54">
      <w:pPr>
        <w:bidi/>
        <w:jc w:val="both"/>
        <w:rPr>
          <w:rtl/>
        </w:rPr>
      </w:pPr>
      <w:hyperlink r:id="rId8" w:history="1">
        <w:r w:rsidR="00833C54">
          <w:rPr>
            <w:rStyle w:val="Hyperlink"/>
            <w:rFonts w:cs="Mitra" w:hint="cs"/>
            <w:sz w:val="27"/>
            <w:szCs w:val="27"/>
          </w:rPr>
          <w:t>f2.ghardashi@gmail.com</w:t>
        </w:r>
      </w:hyperlink>
    </w:p>
    <w:p w14:paraId="6DB536CC" w14:textId="75B8E525" w:rsidR="00F95520" w:rsidRPr="0097793B" w:rsidRDefault="00833C54" w:rsidP="00833C54">
      <w:pPr>
        <w:bidi/>
        <w:jc w:val="both"/>
        <w:rPr>
          <w:b/>
          <w:bCs/>
          <w:rtl/>
        </w:rPr>
      </w:pPr>
      <w:r>
        <w:t>09105100727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563606CC" w14:textId="77777777" w:rsidR="00833C54" w:rsidRPr="00833C54" w:rsidRDefault="00833C54" w:rsidP="00833C54">
      <w:pPr>
        <w:pStyle w:val="ListParagraph"/>
        <w:numPr>
          <w:ilvl w:val="0"/>
          <w:numId w:val="11"/>
        </w:numPr>
      </w:pPr>
      <w:r w:rsidRPr="00833C54">
        <w:t xml:space="preserve">Chen, L., D.J. </w:t>
      </w:r>
      <w:proofErr w:type="spellStart"/>
      <w:r w:rsidRPr="00833C54">
        <w:t>Magliano</w:t>
      </w:r>
      <w:proofErr w:type="spellEnd"/>
      <w:r w:rsidRPr="00833C54">
        <w:t xml:space="preserve">, and P.Z. </w:t>
      </w:r>
      <w:proofErr w:type="spellStart"/>
      <w:r w:rsidRPr="00833C54">
        <w:t>Zimmet</w:t>
      </w:r>
      <w:proofErr w:type="spellEnd"/>
      <w:r w:rsidRPr="00833C54">
        <w:t>, The worldwide epidemiology of type 2 diabetes mellitus—present and future perspectives. Nature reviews endocrinology, 2012. 8(4): p. 228.</w:t>
      </w:r>
    </w:p>
    <w:p w14:paraId="625FC3DC" w14:textId="41D960C6" w:rsidR="00833C54" w:rsidRPr="00833C54" w:rsidRDefault="00833C54" w:rsidP="00833C54">
      <w:pPr>
        <w:pStyle w:val="ListParagraph"/>
        <w:numPr>
          <w:ilvl w:val="0"/>
          <w:numId w:val="11"/>
        </w:numPr>
      </w:pPr>
      <w:proofErr w:type="spellStart"/>
      <w:r w:rsidRPr="00833C54">
        <w:t>Zimmet</w:t>
      </w:r>
      <w:proofErr w:type="spellEnd"/>
      <w:r w:rsidRPr="00833C54">
        <w:t xml:space="preserve"> PZ, M.D., Herman WH, Shaw JE, Diabetes: a 21st century challenge. The lancet Diabetes &amp; endocrinology, 2014. 2(1): p. 56-64.</w:t>
      </w:r>
    </w:p>
    <w:p w14:paraId="6FE12778" w14:textId="333A2CA3" w:rsidR="00833C54" w:rsidRPr="00833C54" w:rsidRDefault="00833C54" w:rsidP="00833C54">
      <w:pPr>
        <w:pStyle w:val="ListParagraph"/>
        <w:numPr>
          <w:ilvl w:val="0"/>
          <w:numId w:val="11"/>
        </w:numPr>
      </w:pPr>
      <w:r w:rsidRPr="00833C54">
        <w:lastRenderedPageBreak/>
        <w:t xml:space="preserve">         Atlas, D., International diabetes federation. IDF Diabetes Atlas, 7th </w:t>
      </w:r>
      <w:proofErr w:type="spellStart"/>
      <w:r w:rsidRPr="00833C54">
        <w:t>edn</w:t>
      </w:r>
      <w:proofErr w:type="spellEnd"/>
      <w:r w:rsidRPr="00833C54">
        <w:t>. Brussels, Belgium: International Diabetes Federation, 2015.</w:t>
      </w:r>
    </w:p>
    <w:p w14:paraId="768C422F" w14:textId="4FBC0814" w:rsidR="00F95520" w:rsidRPr="0066027C" w:rsidRDefault="00F95520" w:rsidP="00833C54">
      <w:pPr>
        <w:pStyle w:val="ListParagraph"/>
        <w:bidi/>
      </w:pPr>
    </w:p>
    <w:p w14:paraId="638638BF" w14:textId="7F823933" w:rsidR="00833C54" w:rsidRPr="00833C54" w:rsidRDefault="00833C54" w:rsidP="00833C54">
      <w:pPr>
        <w:pStyle w:val="ListParagraph"/>
        <w:numPr>
          <w:ilvl w:val="0"/>
          <w:numId w:val="11"/>
        </w:numPr>
      </w:pPr>
      <w:r w:rsidRPr="00833C54">
        <w:t xml:space="preserve">Duarte, A.A., S. </w:t>
      </w:r>
      <w:proofErr w:type="spellStart"/>
      <w:r w:rsidRPr="00833C54">
        <w:t>Mohsin</w:t>
      </w:r>
      <w:proofErr w:type="spellEnd"/>
      <w:r w:rsidRPr="00833C54">
        <w:t xml:space="preserve">, and O. </w:t>
      </w:r>
      <w:proofErr w:type="spellStart"/>
      <w:r w:rsidRPr="00833C54">
        <w:t>Golubnitschaja</w:t>
      </w:r>
      <w:proofErr w:type="spellEnd"/>
      <w:r w:rsidRPr="00833C54">
        <w:t>, Diabetes care in figures: current pitfalls and future scenario. EPMA Journal, 2018. 9(2): p. 125-131.</w:t>
      </w:r>
    </w:p>
    <w:p w14:paraId="0E292C24" w14:textId="76EAF1B1" w:rsidR="00F95520" w:rsidRPr="0066027C" w:rsidRDefault="00F95520" w:rsidP="00833C54">
      <w:pPr>
        <w:pStyle w:val="ListParagraph"/>
        <w:bidi/>
      </w:pPr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23D8A" w14:textId="77777777" w:rsidR="004B4C62" w:rsidRDefault="004B4C62" w:rsidP="00AA6739">
      <w:pPr>
        <w:spacing w:after="0" w:line="240" w:lineRule="auto"/>
      </w:pPr>
      <w:r>
        <w:separator/>
      </w:r>
    </w:p>
  </w:endnote>
  <w:endnote w:type="continuationSeparator" w:id="0">
    <w:p w14:paraId="3F76C97B" w14:textId="77777777" w:rsidR="004B4C62" w:rsidRDefault="004B4C62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31DA9" w14:textId="77777777" w:rsidR="004B4C62" w:rsidRDefault="004B4C62" w:rsidP="00AA6739">
      <w:pPr>
        <w:spacing w:after="0" w:line="240" w:lineRule="auto"/>
      </w:pPr>
      <w:r>
        <w:separator/>
      </w:r>
    </w:p>
  </w:footnote>
  <w:footnote w:type="continuationSeparator" w:id="0">
    <w:p w14:paraId="5E9F5D43" w14:textId="77777777" w:rsidR="004B4C62" w:rsidRDefault="004B4C62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D57DF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6016C"/>
    <w:rsid w:val="004A6BFF"/>
    <w:rsid w:val="004B4C62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F6C51"/>
    <w:rsid w:val="00821B70"/>
    <w:rsid w:val="00833C54"/>
    <w:rsid w:val="008F4D7E"/>
    <w:rsid w:val="00944340"/>
    <w:rsid w:val="00950FEF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22209"/>
    <w:rsid w:val="00D77ACC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83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2.ghardash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1283-09C4-4B4D-A5D6-A4B4B265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561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6</cp:revision>
  <cp:lastPrinted>2024-11-24T08:04:00Z</cp:lastPrinted>
  <dcterms:created xsi:type="dcterms:W3CDTF">2025-01-04T08:44:00Z</dcterms:created>
  <dcterms:modified xsi:type="dcterms:W3CDTF">2025-07-09T03:15:00Z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