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1C1BA" w14:textId="1B86D914" w:rsidR="001F61F7" w:rsidRPr="004B151D" w:rsidRDefault="002F3851" w:rsidP="001F61F7">
      <w:pPr>
        <w:bidi/>
        <w:rPr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1F61F7" w:rsidRPr="001F61F7">
        <w:rPr>
          <w:rFonts w:ascii="Times New Roman" w:eastAsia="Times New Roman" w:hAnsi="Times New Roman" w:cs="Mitra" w:hint="cs"/>
          <w:color w:val="000000"/>
          <w:szCs w:val="24"/>
          <w:rtl/>
        </w:rPr>
        <w:br/>
      </w:r>
      <w:r w:rsidR="001F61F7" w:rsidRPr="004B151D">
        <w:rPr>
          <w:rFonts w:hint="cs"/>
          <w:rtl/>
        </w:rPr>
        <w:t xml:space="preserve">بررسی اثر عصاره کاهو در مقایسه با دارونما بر علائم ادراری ناشی از جایگذاری </w:t>
      </w:r>
      <w:r w:rsidR="001F61F7" w:rsidRPr="004B151D">
        <w:rPr>
          <w:rFonts w:hint="cs"/>
        </w:rPr>
        <w:t xml:space="preserve">Double-J </w:t>
      </w:r>
      <w:proofErr w:type="spellStart"/>
      <w:r w:rsidR="001F61F7" w:rsidRPr="004B151D">
        <w:rPr>
          <w:rFonts w:hint="cs"/>
        </w:rPr>
        <w:t>sten</w:t>
      </w:r>
      <w:proofErr w:type="spellEnd"/>
      <w:r w:rsidR="001F61F7" w:rsidRPr="004B151D">
        <w:rPr>
          <w:rFonts w:hint="cs"/>
          <w:rtl/>
        </w:rPr>
        <w:t xml:space="preserve">در حالب متعاقب یورتروسکوپی و لیتوتریپسی </w:t>
      </w:r>
      <w:r w:rsidR="001F61F7" w:rsidRPr="004B151D">
        <w:rPr>
          <w:rFonts w:hint="cs"/>
        </w:rPr>
        <w:t>Transureteral</w:t>
      </w:r>
      <w:r w:rsidR="001F61F7" w:rsidRPr="004B151D">
        <w:rPr>
          <w:rFonts w:hint="cs"/>
          <w:rtl/>
        </w:rPr>
        <w:t>در مردان مبتلا به سنگ حالب مراجعه کننده به مرکز آموزشی درمانی واسعی سبزوار</w:t>
      </w:r>
    </w:p>
    <w:p w14:paraId="768746D1" w14:textId="4AC88C14" w:rsidR="002F3851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0AB2CB70" w14:textId="58A5CFBD" w:rsidR="00422309" w:rsidRPr="00422309" w:rsidRDefault="00422309" w:rsidP="00422309">
      <w:pPr>
        <w:bidi/>
        <w:rPr>
          <w:lang w:bidi="fa-IR"/>
        </w:rPr>
      </w:pPr>
      <w:r w:rsidRPr="00422309">
        <w:rPr>
          <w:lang w:bidi="fa-IR"/>
        </w:rPr>
        <w:t>1403/06/17</w:t>
      </w:r>
    </w:p>
    <w:p w14:paraId="3EB4AD3F" w14:textId="58A0F6CF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32295218" w14:textId="38519D08" w:rsidR="001F61F7" w:rsidRDefault="001F61F7" w:rsidP="001F61F7">
      <w:pPr>
        <w:bidi/>
        <w:rPr>
          <w:b/>
          <w:bCs/>
          <w:rtl/>
        </w:rPr>
      </w:pPr>
      <w:r w:rsidRPr="001F61F7">
        <w:rPr>
          <w:b/>
          <w:bCs/>
          <w:rtl/>
        </w:rPr>
        <w:t>محمد ام</w:t>
      </w:r>
      <w:r w:rsidRPr="001F61F7">
        <w:rPr>
          <w:rFonts w:hint="cs"/>
          <w:b/>
          <w:bCs/>
          <w:rtl/>
        </w:rPr>
        <w:t>ی</w:t>
      </w:r>
      <w:r w:rsidRPr="001F61F7">
        <w:rPr>
          <w:rFonts w:hint="eastAsia"/>
          <w:b/>
          <w:bCs/>
          <w:rtl/>
        </w:rPr>
        <w:t>ن</w:t>
      </w:r>
      <w:r w:rsidRPr="001F61F7">
        <w:rPr>
          <w:b/>
          <w:bCs/>
          <w:rtl/>
        </w:rPr>
        <w:t xml:space="preserve"> غفار</w:t>
      </w:r>
      <w:r w:rsidRPr="001F61F7">
        <w:rPr>
          <w:rFonts w:hint="cs"/>
          <w:b/>
          <w:bCs/>
          <w:rtl/>
        </w:rPr>
        <w:t>ی</w:t>
      </w:r>
      <w:r w:rsidRPr="001F61F7">
        <w:rPr>
          <w:rFonts w:hint="eastAsia"/>
          <w:b/>
          <w:bCs/>
          <w:rtl/>
        </w:rPr>
        <w:t>ان</w:t>
      </w:r>
      <w:r w:rsidRPr="001F61F7">
        <w:rPr>
          <w:b/>
          <w:bCs/>
          <w:rtl/>
        </w:rPr>
        <w:t xml:space="preserve"> روح پرور</w:t>
      </w:r>
      <w:r>
        <w:rPr>
          <w:rFonts w:hint="cs"/>
          <w:b/>
          <w:bCs/>
          <w:rtl/>
        </w:rPr>
        <w:t xml:space="preserve">               دانشجوی دانشگاه علوم پزشکی سبزوار                                 </w:t>
      </w:r>
      <w:r w:rsidRPr="001F61F7">
        <w:rPr>
          <w:b/>
          <w:bCs/>
          <w:rtl/>
        </w:rPr>
        <w:t>دانشجو</w:t>
      </w:r>
    </w:p>
    <w:p w14:paraId="50A215F1" w14:textId="115883FA" w:rsidR="001F61F7" w:rsidRDefault="001F61F7" w:rsidP="001F61F7">
      <w:pPr>
        <w:bidi/>
        <w:rPr>
          <w:b/>
          <w:bCs/>
          <w:rtl/>
        </w:rPr>
      </w:pPr>
      <w:r w:rsidRPr="001F61F7">
        <w:rPr>
          <w:b/>
          <w:bCs/>
          <w:rtl/>
        </w:rPr>
        <w:t>الهام ناو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پور</w:t>
      </w:r>
      <w:r>
        <w:rPr>
          <w:rFonts w:hint="cs"/>
          <w:b/>
          <w:bCs/>
          <w:rtl/>
        </w:rPr>
        <w:t xml:space="preserve">                                       دانشگاه علوم پزشکی سبزوار                                                 </w:t>
      </w:r>
      <w:r w:rsidRPr="001F61F7">
        <w:rPr>
          <w:b/>
          <w:bCs/>
          <w:rtl/>
        </w:rPr>
        <w:t>مشاور آمار</w:t>
      </w:r>
      <w:r w:rsidRPr="001F61F7">
        <w:rPr>
          <w:rFonts w:hint="cs"/>
          <w:b/>
          <w:bCs/>
          <w:rtl/>
        </w:rPr>
        <w:t>ی</w:t>
      </w:r>
      <w:r>
        <w:rPr>
          <w:rFonts w:hint="cs"/>
          <w:b/>
          <w:bCs/>
          <w:rtl/>
        </w:rPr>
        <w:t xml:space="preserve"> </w:t>
      </w:r>
    </w:p>
    <w:p w14:paraId="6B85741C" w14:textId="29287664" w:rsidR="001F61F7" w:rsidRDefault="001F61F7" w:rsidP="001F61F7">
      <w:pPr>
        <w:bidi/>
        <w:rPr>
          <w:b/>
          <w:bCs/>
          <w:rtl/>
        </w:rPr>
      </w:pPr>
      <w:r w:rsidRPr="001F61F7">
        <w:rPr>
          <w:b/>
          <w:bCs/>
          <w:rtl/>
        </w:rPr>
        <w:t>رق</w:t>
      </w:r>
      <w:r w:rsidRPr="001F61F7">
        <w:rPr>
          <w:rFonts w:hint="cs"/>
          <w:b/>
          <w:bCs/>
          <w:rtl/>
        </w:rPr>
        <w:t>ی</w:t>
      </w:r>
      <w:r w:rsidRPr="001F61F7">
        <w:rPr>
          <w:rFonts w:hint="eastAsia"/>
          <w:b/>
          <w:bCs/>
          <w:rtl/>
        </w:rPr>
        <w:t>ه</w:t>
      </w:r>
      <w:r w:rsidRPr="001F61F7">
        <w:rPr>
          <w:b/>
          <w:bCs/>
          <w:rtl/>
        </w:rPr>
        <w:t xml:space="preserve"> جوان</w:t>
      </w:r>
      <w:r>
        <w:rPr>
          <w:rFonts w:hint="cs"/>
          <w:b/>
          <w:bCs/>
          <w:rtl/>
        </w:rPr>
        <w:t xml:space="preserve">                                             </w:t>
      </w:r>
      <w:r w:rsidRPr="001F61F7">
        <w:rPr>
          <w:b/>
          <w:bCs/>
          <w:rtl/>
        </w:rPr>
        <w:t>ه</w:t>
      </w:r>
      <w:r w:rsidRPr="001F61F7">
        <w:rPr>
          <w:rFonts w:hint="cs"/>
          <w:b/>
          <w:bCs/>
          <w:rtl/>
        </w:rPr>
        <w:t>ی</w:t>
      </w:r>
      <w:r w:rsidRPr="001F61F7">
        <w:rPr>
          <w:rFonts w:hint="eastAsia"/>
          <w:b/>
          <w:bCs/>
          <w:rtl/>
        </w:rPr>
        <w:t>ات</w:t>
      </w:r>
      <w:r w:rsidRPr="001F61F7">
        <w:rPr>
          <w:b/>
          <w:bCs/>
          <w:rtl/>
        </w:rPr>
        <w:t xml:space="preserve"> علم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آموزش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دانشگاه علوم پزشک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سبزوار</w:t>
      </w:r>
      <w:r>
        <w:rPr>
          <w:rFonts w:hint="cs"/>
          <w:b/>
          <w:bCs/>
          <w:rtl/>
        </w:rPr>
        <w:t xml:space="preserve">              </w:t>
      </w:r>
      <w:r w:rsidRPr="001F61F7">
        <w:rPr>
          <w:b/>
          <w:bCs/>
          <w:rtl/>
        </w:rPr>
        <w:t>استاد راهنما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اول</w:t>
      </w:r>
    </w:p>
    <w:p w14:paraId="2891E666" w14:textId="75D6A342" w:rsidR="009E4F82" w:rsidRDefault="001F61F7" w:rsidP="001F61F7">
      <w:pPr>
        <w:bidi/>
        <w:rPr>
          <w:b/>
          <w:bCs/>
          <w:rtl/>
        </w:rPr>
      </w:pPr>
      <w:r w:rsidRPr="001F61F7">
        <w:rPr>
          <w:b/>
          <w:bCs/>
          <w:rtl/>
        </w:rPr>
        <w:t>مجتب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ت</w:t>
      </w:r>
      <w:r w:rsidRPr="001F61F7">
        <w:rPr>
          <w:rFonts w:hint="cs"/>
          <w:b/>
          <w:bCs/>
          <w:rtl/>
        </w:rPr>
        <w:t>ی</w:t>
      </w:r>
      <w:r w:rsidRPr="001F61F7">
        <w:rPr>
          <w:rFonts w:hint="eastAsia"/>
          <w:b/>
          <w:bCs/>
          <w:rtl/>
        </w:rPr>
        <w:t>مور</w:t>
      </w:r>
      <w:r w:rsidRPr="001F61F7">
        <w:rPr>
          <w:rFonts w:hint="cs"/>
          <w:b/>
          <w:bCs/>
          <w:rtl/>
        </w:rPr>
        <w:t>ی</w:t>
      </w:r>
      <w:r>
        <w:rPr>
          <w:rFonts w:hint="cs"/>
          <w:b/>
          <w:bCs/>
          <w:rtl/>
        </w:rPr>
        <w:t xml:space="preserve">                       </w:t>
      </w:r>
      <w:r w:rsidRPr="001F61F7">
        <w:rPr>
          <w:b/>
          <w:bCs/>
          <w:rtl/>
        </w:rPr>
        <w:tab/>
        <w:t>غ</w:t>
      </w:r>
      <w:r w:rsidRPr="001F61F7">
        <w:rPr>
          <w:rFonts w:hint="cs"/>
          <w:b/>
          <w:bCs/>
          <w:rtl/>
        </w:rPr>
        <w:t>ی</w:t>
      </w:r>
      <w:r w:rsidRPr="001F61F7">
        <w:rPr>
          <w:rFonts w:hint="eastAsia"/>
          <w:b/>
          <w:bCs/>
          <w:rtl/>
        </w:rPr>
        <w:t>ره</w:t>
      </w:r>
      <w:r w:rsidRPr="001F61F7">
        <w:rPr>
          <w:rFonts w:hint="cs"/>
          <w:b/>
          <w:bCs/>
          <w:rtl/>
        </w:rPr>
        <w:t>ی</w:t>
      </w:r>
      <w:r w:rsidRPr="001F61F7">
        <w:rPr>
          <w:rFonts w:hint="eastAsia"/>
          <w:b/>
          <w:bCs/>
          <w:rtl/>
        </w:rPr>
        <w:t>ات</w:t>
      </w:r>
      <w:r w:rsidRPr="001F61F7">
        <w:rPr>
          <w:b/>
          <w:bCs/>
          <w:rtl/>
        </w:rPr>
        <w:t xml:space="preserve"> علم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دانشگاه علوم پزشک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سبزوار</w:t>
      </w:r>
      <w:r>
        <w:rPr>
          <w:rFonts w:hint="cs"/>
          <w:b/>
          <w:bCs/>
          <w:rtl/>
        </w:rPr>
        <w:t xml:space="preserve">                      </w:t>
      </w:r>
      <w:r w:rsidRPr="001F61F7">
        <w:rPr>
          <w:b/>
          <w:bCs/>
          <w:rtl/>
        </w:rPr>
        <w:t>استاد راهنما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دوم</w:t>
      </w:r>
    </w:p>
    <w:p w14:paraId="72F5008F" w14:textId="28557745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430174EC" w:rsidR="00F95520" w:rsidRPr="001F61F7" w:rsidRDefault="001F61F7" w:rsidP="004B151D">
      <w:pPr>
        <w:bidi/>
        <w:jc w:val="both"/>
        <w:rPr>
          <w:b/>
          <w:bCs/>
          <w:rtl/>
        </w:rPr>
      </w:pPr>
      <w:r w:rsidRPr="001F61F7">
        <w:rPr>
          <w:b/>
          <w:bCs/>
          <w:rtl/>
        </w:rPr>
        <w:t>کاهو در کاهش علائم ب</w:t>
      </w:r>
      <w:r w:rsidRPr="001F61F7">
        <w:rPr>
          <w:rFonts w:hint="cs"/>
          <w:b/>
          <w:bCs/>
          <w:rtl/>
        </w:rPr>
        <w:t>ی</w:t>
      </w:r>
      <w:r w:rsidRPr="001F61F7">
        <w:rPr>
          <w:rFonts w:hint="eastAsia"/>
          <w:b/>
          <w:bCs/>
          <w:rtl/>
        </w:rPr>
        <w:t>ماران</w:t>
      </w:r>
      <w:r w:rsidRPr="001F61F7">
        <w:rPr>
          <w:b/>
          <w:bCs/>
          <w:rtl/>
        </w:rPr>
        <w:t xml:space="preserve"> مبتلا به سنگ حالب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که تحت جراح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و جا</w:t>
      </w:r>
      <w:r w:rsidRPr="001F61F7">
        <w:rPr>
          <w:rFonts w:hint="cs"/>
          <w:b/>
          <w:bCs/>
          <w:rtl/>
        </w:rPr>
        <w:t>ی</w:t>
      </w:r>
      <w:r w:rsidRPr="001F61F7">
        <w:rPr>
          <w:rFonts w:hint="eastAsia"/>
          <w:b/>
          <w:bCs/>
          <w:rtl/>
        </w:rPr>
        <w:t>گذار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استنت حالب</w:t>
      </w:r>
      <w:r w:rsidRPr="001F61F7">
        <w:rPr>
          <w:rFonts w:hint="cs"/>
          <w:b/>
          <w:bCs/>
          <w:rtl/>
        </w:rPr>
        <w:t>ی</w:t>
      </w:r>
      <w:r w:rsidRPr="001F61F7">
        <w:rPr>
          <w:b/>
          <w:bCs/>
          <w:rtl/>
        </w:rPr>
        <w:t xml:space="preserve"> قرار گرفتند </w:t>
      </w:r>
      <w:r w:rsidR="004B151D">
        <w:rPr>
          <w:rFonts w:hint="cs"/>
          <w:b/>
          <w:bCs/>
          <w:rtl/>
          <w:lang w:bidi="fa-IR"/>
        </w:rPr>
        <w:t xml:space="preserve">تاثیری </w:t>
      </w:r>
      <w:r w:rsidRPr="001F61F7">
        <w:rPr>
          <w:b/>
          <w:bCs/>
          <w:rtl/>
        </w:rPr>
        <w:t>نداشت</w:t>
      </w:r>
    </w:p>
    <w:p w14:paraId="5DADDD3C" w14:textId="145B8093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4C74650D" w:rsidR="00F95520" w:rsidRPr="004B151D" w:rsidRDefault="001F61F7" w:rsidP="001F61F7">
      <w:pPr>
        <w:bidi/>
        <w:rPr>
          <w:rtl/>
        </w:rPr>
      </w:pPr>
      <w:r w:rsidRPr="004B151D">
        <w:rPr>
          <w:rtl/>
        </w:rPr>
        <w:t>مداخله با شربت کاهو به مدت دو هفته در مقا</w:t>
      </w:r>
      <w:r w:rsidRPr="004B151D">
        <w:rPr>
          <w:rFonts w:hint="cs"/>
          <w:rtl/>
        </w:rPr>
        <w:t>ی</w:t>
      </w:r>
      <w:r w:rsidRPr="004B151D">
        <w:rPr>
          <w:rFonts w:hint="eastAsia"/>
          <w:rtl/>
        </w:rPr>
        <w:t>سه</w:t>
      </w:r>
      <w:r w:rsidRPr="004B151D">
        <w:rPr>
          <w:rtl/>
        </w:rPr>
        <w:t xml:space="preserve"> با دارونما، تأث</w:t>
      </w:r>
      <w:r w:rsidRPr="004B151D">
        <w:rPr>
          <w:rFonts w:hint="cs"/>
          <w:rtl/>
        </w:rPr>
        <w:t>ی</w:t>
      </w:r>
      <w:r w:rsidRPr="004B151D">
        <w:rPr>
          <w:rFonts w:hint="eastAsia"/>
          <w:rtl/>
        </w:rPr>
        <w:t>ر</w:t>
      </w:r>
      <w:r w:rsidRPr="004B151D">
        <w:rPr>
          <w:rtl/>
        </w:rPr>
        <w:t xml:space="preserve"> معنادار</w:t>
      </w:r>
      <w:r w:rsidRPr="004B151D">
        <w:rPr>
          <w:rFonts w:hint="cs"/>
          <w:rtl/>
        </w:rPr>
        <w:t>ی</w:t>
      </w:r>
      <w:r w:rsidRPr="004B151D">
        <w:rPr>
          <w:rtl/>
        </w:rPr>
        <w:t xml:space="preserve"> بر کاهش علا</w:t>
      </w:r>
      <w:r w:rsidRPr="004B151D">
        <w:rPr>
          <w:rFonts w:hint="cs"/>
          <w:rtl/>
        </w:rPr>
        <w:t>ی</w:t>
      </w:r>
      <w:r w:rsidRPr="004B151D">
        <w:rPr>
          <w:rFonts w:hint="eastAsia"/>
          <w:rtl/>
        </w:rPr>
        <w:t>م</w:t>
      </w:r>
      <w:r w:rsidRPr="004B151D">
        <w:rPr>
          <w:rtl/>
        </w:rPr>
        <w:t xml:space="preserve"> ادرار</w:t>
      </w:r>
      <w:r w:rsidRPr="004B151D">
        <w:rPr>
          <w:rFonts w:hint="cs"/>
          <w:rtl/>
        </w:rPr>
        <w:t>ی</w:t>
      </w:r>
      <w:r w:rsidRPr="004B151D">
        <w:rPr>
          <w:rtl/>
        </w:rPr>
        <w:t xml:space="preserve"> ب</w:t>
      </w:r>
      <w:r w:rsidRPr="004B151D">
        <w:rPr>
          <w:rFonts w:hint="cs"/>
          <w:rtl/>
        </w:rPr>
        <w:t>ی</w:t>
      </w:r>
      <w:r w:rsidRPr="004B151D">
        <w:rPr>
          <w:rFonts w:hint="eastAsia"/>
          <w:rtl/>
        </w:rPr>
        <w:t>ماران</w:t>
      </w:r>
      <w:r w:rsidRPr="004B151D">
        <w:rPr>
          <w:rtl/>
        </w:rPr>
        <w:t xml:space="preserve"> مبتلا به سنگ حالب که تحت </w:t>
      </w:r>
      <w:r w:rsidRPr="004B151D">
        <w:rPr>
          <w:rFonts w:hint="cs"/>
          <w:rtl/>
        </w:rPr>
        <w:t>ی</w:t>
      </w:r>
      <w:r w:rsidRPr="004B151D">
        <w:rPr>
          <w:rFonts w:hint="eastAsia"/>
          <w:rtl/>
        </w:rPr>
        <w:t>ورتروسکوپ</w:t>
      </w:r>
      <w:r w:rsidRPr="004B151D">
        <w:rPr>
          <w:rFonts w:hint="cs"/>
          <w:rtl/>
        </w:rPr>
        <w:t>ی</w:t>
      </w:r>
      <w:r w:rsidRPr="004B151D">
        <w:rPr>
          <w:rtl/>
        </w:rPr>
        <w:t xml:space="preserve"> و سنگشکن</w:t>
      </w:r>
      <w:r w:rsidRPr="004B151D">
        <w:rPr>
          <w:rFonts w:hint="cs"/>
          <w:rtl/>
        </w:rPr>
        <w:t>ی</w:t>
      </w:r>
      <w:r w:rsidRPr="004B151D">
        <w:rPr>
          <w:rtl/>
        </w:rPr>
        <w:t xml:space="preserve"> از طر</w:t>
      </w:r>
      <w:r w:rsidRPr="004B151D">
        <w:rPr>
          <w:rFonts w:hint="cs"/>
          <w:rtl/>
        </w:rPr>
        <w:t>ی</w:t>
      </w:r>
      <w:r w:rsidRPr="004B151D">
        <w:rPr>
          <w:rFonts w:hint="eastAsia"/>
          <w:rtl/>
        </w:rPr>
        <w:t>ق</w:t>
      </w:r>
      <w:r w:rsidRPr="004B151D">
        <w:rPr>
          <w:rtl/>
        </w:rPr>
        <w:t xml:space="preserve"> پ</w:t>
      </w:r>
      <w:r w:rsidRPr="004B151D">
        <w:rPr>
          <w:rFonts w:hint="cs"/>
          <w:rtl/>
        </w:rPr>
        <w:t>ی</w:t>
      </w:r>
      <w:r w:rsidRPr="004B151D">
        <w:rPr>
          <w:rFonts w:hint="eastAsia"/>
          <w:rtl/>
        </w:rPr>
        <w:t>شابراه</w:t>
      </w:r>
      <w:r w:rsidRPr="004B151D">
        <w:rPr>
          <w:rtl/>
        </w:rPr>
        <w:t xml:space="preserve"> قرارگرفتند،نداشت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57BCF309" w14:textId="7F888B35" w:rsidR="001F61F7" w:rsidRPr="004B151D" w:rsidRDefault="002F3851" w:rsidP="004B151D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5898C203" w:rsidR="00F95520" w:rsidRDefault="001F61F7" w:rsidP="001F61F7">
      <w:pPr>
        <w:bidi/>
        <w:rPr>
          <w:rtl/>
        </w:rPr>
      </w:pPr>
      <w:r w:rsidRPr="001F61F7">
        <w:rPr>
          <w:rtl/>
        </w:rPr>
        <w:t xml:space="preserve"> استنت حالب 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ک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از کاربرد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تر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ن</w:t>
      </w:r>
      <w:r w:rsidRPr="001F61F7">
        <w:rPr>
          <w:rtl/>
        </w:rPr>
        <w:t xml:space="preserve"> وسا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ل</w:t>
      </w:r>
      <w:r w:rsidRPr="001F61F7">
        <w:rPr>
          <w:rtl/>
        </w:rPr>
        <w:t xml:space="preserve"> جهت رفع انسداد در اورولوژ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است، که م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تواند</w:t>
      </w:r>
      <w:r w:rsidRPr="001F61F7">
        <w:rPr>
          <w:rtl/>
        </w:rPr>
        <w:t xml:space="preserve"> مشکلات ادرار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را برا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ب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مار</w:t>
      </w:r>
      <w:r w:rsidRPr="001F61F7">
        <w:rPr>
          <w:rtl/>
        </w:rPr>
        <w:t xml:space="preserve"> به همراه داشته باشد. کاهو 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ک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از گ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اهان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لست که در رفع علا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م</w:t>
      </w:r>
      <w:r w:rsidRPr="001F61F7">
        <w:rPr>
          <w:rtl/>
        </w:rPr>
        <w:t xml:space="preserve"> ادرار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در طب ا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را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مطرح م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شود. نتا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ج</w:t>
      </w:r>
      <w:r w:rsidRPr="001F61F7">
        <w:rPr>
          <w:rtl/>
        </w:rPr>
        <w:t xml:space="preserve"> ا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ن</w:t>
      </w:r>
      <w:r w:rsidRPr="001F61F7">
        <w:rPr>
          <w:rtl/>
        </w:rPr>
        <w:t xml:space="preserve"> کارآزما</w:t>
      </w:r>
      <w:r w:rsidRPr="001F61F7">
        <w:rPr>
          <w:rFonts w:hint="cs"/>
          <w:rtl/>
        </w:rPr>
        <w:t>یی</w:t>
      </w:r>
      <w:r w:rsidRPr="001F61F7">
        <w:rPr>
          <w:rtl/>
        </w:rPr>
        <w:t xml:space="preserve"> بال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ن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که برا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60 مرد مبتلا به س</w:t>
      </w:r>
      <w:r w:rsidRPr="001F61F7">
        <w:rPr>
          <w:rFonts w:hint="eastAsia"/>
          <w:rtl/>
        </w:rPr>
        <w:t>نگ</w:t>
      </w:r>
      <w:r w:rsidRPr="001F61F7">
        <w:rPr>
          <w:rtl/>
        </w:rPr>
        <w:t xml:space="preserve"> حالب( در دو گروه مداخله: با تامسولوس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ن</w:t>
      </w:r>
      <w:r w:rsidRPr="001F61F7">
        <w:rPr>
          <w:rtl/>
        </w:rPr>
        <w:t xml:space="preserve"> و عصاره کاهو، کنترل: با تامسولوس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ن</w:t>
      </w:r>
      <w:r w:rsidRPr="001F61F7">
        <w:rPr>
          <w:rtl/>
        </w:rPr>
        <w:t xml:space="preserve"> و دارونما( که تحت 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ورتروسکوپ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و سنگشکن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از طر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ق</w:t>
      </w:r>
      <w:r w:rsidRPr="001F61F7">
        <w:rPr>
          <w:rtl/>
        </w:rPr>
        <w:t xml:space="preserve"> پ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شابراه</w:t>
      </w:r>
      <w:r w:rsidRPr="001F61F7">
        <w:rPr>
          <w:rtl/>
        </w:rPr>
        <w:t xml:space="preserve"> قرارگرفتند، نشان داد م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انگ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ن</w:t>
      </w:r>
      <w:r w:rsidRPr="001F61F7">
        <w:rPr>
          <w:rtl/>
        </w:rPr>
        <w:t xml:space="preserve"> امت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از</w:t>
      </w:r>
      <w:r w:rsidRPr="001F61F7">
        <w:rPr>
          <w:rtl/>
        </w:rPr>
        <w:t xml:space="preserve"> شاخص علا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م</w:t>
      </w:r>
      <w:r w:rsidRPr="001F61F7">
        <w:rPr>
          <w:rtl/>
        </w:rPr>
        <w:t xml:space="preserve"> ادرا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در گروه کنترل در ابتدا 13/3</w:t>
      </w:r>
      <w:r w:rsidRPr="001F61F7">
        <w:rPr>
          <w:rFonts w:ascii="Cambria" w:hAnsi="Cambria" w:cs="Cambria" w:hint="cs"/>
          <w:rtl/>
        </w:rPr>
        <w:t>±</w:t>
      </w:r>
      <w:r w:rsidRPr="001F61F7">
        <w:rPr>
          <w:rtl/>
        </w:rPr>
        <w:t xml:space="preserve"> 64/26 </w:t>
      </w:r>
      <w:r w:rsidRPr="001F61F7">
        <w:rPr>
          <w:rFonts w:hint="cs"/>
          <w:rtl/>
        </w:rPr>
        <w:t>و</w:t>
      </w:r>
      <w:r w:rsidRPr="001F61F7">
        <w:rPr>
          <w:rtl/>
        </w:rPr>
        <w:t xml:space="preserve"> </w:t>
      </w:r>
      <w:r w:rsidRPr="001F61F7">
        <w:rPr>
          <w:rFonts w:hint="cs"/>
          <w:rtl/>
        </w:rPr>
        <w:t>دو</w:t>
      </w:r>
      <w:r w:rsidRPr="001F61F7">
        <w:rPr>
          <w:rtl/>
        </w:rPr>
        <w:t xml:space="preserve"> </w:t>
      </w:r>
      <w:r w:rsidRPr="001F61F7">
        <w:rPr>
          <w:rFonts w:hint="cs"/>
          <w:rtl/>
        </w:rPr>
        <w:t>هفته</w:t>
      </w:r>
      <w:r w:rsidRPr="001F61F7">
        <w:rPr>
          <w:rtl/>
        </w:rPr>
        <w:t xml:space="preserve"> </w:t>
      </w:r>
      <w:r w:rsidRPr="001F61F7">
        <w:rPr>
          <w:rFonts w:hint="cs"/>
          <w:rtl/>
        </w:rPr>
        <w:t>بعد</w:t>
      </w:r>
      <w:r w:rsidRPr="001F61F7">
        <w:rPr>
          <w:rtl/>
        </w:rPr>
        <w:t xml:space="preserve"> </w:t>
      </w:r>
      <w:r w:rsidRPr="001F61F7">
        <w:rPr>
          <w:rFonts w:hint="cs"/>
          <w:rtl/>
        </w:rPr>
        <w:t>از</w:t>
      </w:r>
      <w:r w:rsidRPr="001F61F7">
        <w:rPr>
          <w:rtl/>
        </w:rPr>
        <w:t xml:space="preserve"> </w:t>
      </w:r>
      <w:r w:rsidRPr="001F61F7">
        <w:rPr>
          <w:rFonts w:hint="cs"/>
          <w:rtl/>
        </w:rPr>
        <w:t>مداخله</w:t>
      </w:r>
      <w:r w:rsidRPr="001F61F7">
        <w:rPr>
          <w:rtl/>
        </w:rPr>
        <w:t xml:space="preserve"> 84/2</w:t>
      </w:r>
      <w:r w:rsidRPr="001F61F7">
        <w:rPr>
          <w:rFonts w:ascii="Cambria" w:hAnsi="Cambria" w:cs="Cambria" w:hint="cs"/>
          <w:rtl/>
        </w:rPr>
        <w:t>±</w:t>
      </w:r>
      <w:r w:rsidRPr="001F61F7">
        <w:rPr>
          <w:rtl/>
        </w:rPr>
        <w:t xml:space="preserve">58/16 </w:t>
      </w:r>
      <w:r w:rsidRPr="001F61F7">
        <w:rPr>
          <w:rFonts w:hint="cs"/>
          <w:rtl/>
        </w:rPr>
        <w:t>و</w:t>
      </w:r>
      <w:r w:rsidRPr="001F61F7">
        <w:rPr>
          <w:rtl/>
        </w:rPr>
        <w:t xml:space="preserve"> در گروه مداخله در ابتدا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مطالعه 05/5</w:t>
      </w:r>
      <w:r w:rsidRPr="001F61F7">
        <w:rPr>
          <w:rFonts w:ascii="Cambria" w:hAnsi="Cambria" w:cs="Cambria" w:hint="cs"/>
          <w:rtl/>
        </w:rPr>
        <w:t>±</w:t>
      </w:r>
      <w:r w:rsidRPr="001F61F7">
        <w:rPr>
          <w:rtl/>
        </w:rPr>
        <w:t xml:space="preserve">27/28 </w:t>
      </w:r>
      <w:r w:rsidRPr="001F61F7">
        <w:rPr>
          <w:rFonts w:hint="cs"/>
          <w:rtl/>
        </w:rPr>
        <w:t>و</w:t>
      </w:r>
      <w:r w:rsidRPr="001F61F7">
        <w:rPr>
          <w:rtl/>
        </w:rPr>
        <w:t xml:space="preserve"> </w:t>
      </w:r>
      <w:r w:rsidRPr="001F61F7">
        <w:rPr>
          <w:rFonts w:hint="cs"/>
          <w:rtl/>
        </w:rPr>
        <w:t>دو</w:t>
      </w:r>
      <w:r w:rsidRPr="001F61F7">
        <w:rPr>
          <w:rtl/>
        </w:rPr>
        <w:t xml:space="preserve"> </w:t>
      </w:r>
      <w:r w:rsidRPr="001F61F7">
        <w:rPr>
          <w:rFonts w:hint="cs"/>
          <w:rtl/>
        </w:rPr>
        <w:t>هفته</w:t>
      </w:r>
      <w:r w:rsidRPr="001F61F7">
        <w:rPr>
          <w:rtl/>
        </w:rPr>
        <w:t xml:space="preserve"> </w:t>
      </w:r>
      <w:r w:rsidRPr="001F61F7">
        <w:rPr>
          <w:rFonts w:hint="cs"/>
          <w:rtl/>
        </w:rPr>
        <w:t>بعد</w:t>
      </w:r>
      <w:r w:rsidRPr="001F61F7">
        <w:rPr>
          <w:rtl/>
        </w:rPr>
        <w:t xml:space="preserve"> </w:t>
      </w:r>
      <w:r w:rsidRPr="001F61F7">
        <w:rPr>
          <w:rFonts w:hint="cs"/>
          <w:rtl/>
        </w:rPr>
        <w:t>از</w:t>
      </w:r>
      <w:r w:rsidRPr="001F61F7">
        <w:rPr>
          <w:rtl/>
        </w:rPr>
        <w:t xml:space="preserve"> </w:t>
      </w:r>
      <w:r w:rsidRPr="001F61F7">
        <w:rPr>
          <w:rFonts w:hint="cs"/>
          <w:rtl/>
        </w:rPr>
        <w:t>مداخله</w:t>
      </w:r>
      <w:r w:rsidRPr="001F61F7">
        <w:rPr>
          <w:rtl/>
        </w:rPr>
        <w:t xml:space="preserve"> 42/2</w:t>
      </w:r>
      <w:r w:rsidRPr="001F61F7">
        <w:rPr>
          <w:rFonts w:ascii="Cambria" w:hAnsi="Cambria" w:cs="Cambria" w:hint="cs"/>
          <w:rtl/>
        </w:rPr>
        <w:t>±</w:t>
      </w:r>
      <w:r w:rsidRPr="001F61F7">
        <w:rPr>
          <w:rtl/>
        </w:rPr>
        <w:t xml:space="preserve">68/15 </w:t>
      </w:r>
      <w:r w:rsidRPr="001F61F7">
        <w:rPr>
          <w:rFonts w:hint="cs"/>
          <w:rtl/>
        </w:rPr>
        <w:t>بود</w:t>
      </w:r>
      <w:r w:rsidRPr="001F61F7">
        <w:rPr>
          <w:rtl/>
        </w:rPr>
        <w:t xml:space="preserve">. </w:t>
      </w:r>
      <w:r w:rsidRPr="001F61F7">
        <w:rPr>
          <w:rFonts w:hint="cs"/>
          <w:rtl/>
        </w:rPr>
        <w:t>که</w:t>
      </w:r>
      <w:r w:rsidRPr="001F61F7">
        <w:rPr>
          <w:rtl/>
        </w:rPr>
        <w:t xml:space="preserve"> </w:t>
      </w:r>
      <w:r w:rsidRPr="001F61F7">
        <w:rPr>
          <w:rFonts w:hint="cs"/>
          <w:rtl/>
        </w:rPr>
        <w:t>تفاوت</w:t>
      </w:r>
      <w:r w:rsidRPr="001F61F7">
        <w:rPr>
          <w:rtl/>
        </w:rPr>
        <w:t xml:space="preserve"> </w:t>
      </w:r>
      <w:r w:rsidRPr="001F61F7">
        <w:rPr>
          <w:rFonts w:hint="cs"/>
          <w:rtl/>
        </w:rPr>
        <w:t>آماری</w:t>
      </w:r>
      <w:r w:rsidRPr="001F61F7">
        <w:rPr>
          <w:rtl/>
        </w:rPr>
        <w:t xml:space="preserve"> معن</w:t>
      </w:r>
      <w:r w:rsidRPr="001F61F7">
        <w:rPr>
          <w:rFonts w:hint="cs"/>
          <w:rtl/>
        </w:rPr>
        <w:t>ی‌</w:t>
      </w:r>
      <w:r w:rsidRPr="001F61F7">
        <w:rPr>
          <w:rFonts w:hint="eastAsia"/>
          <w:rtl/>
        </w:rPr>
        <w:t>دار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درون گروه‌ها وجود داشت (001/0</w:t>
      </w:r>
      <w:r w:rsidRPr="001F61F7">
        <w:t xml:space="preserve">P=). </w:t>
      </w:r>
      <w:r w:rsidRPr="001F61F7">
        <w:rPr>
          <w:rtl/>
        </w:rPr>
        <w:t>اما ب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ن</w:t>
      </w:r>
      <w:r w:rsidRPr="001F61F7">
        <w:rPr>
          <w:rtl/>
        </w:rPr>
        <w:t xml:space="preserve"> دو گروه در قبل از مداخله (136/0</w:t>
      </w:r>
      <w:r w:rsidRPr="001F61F7">
        <w:t xml:space="preserve">P=) </w:t>
      </w:r>
      <w:r w:rsidRPr="001F61F7">
        <w:rPr>
          <w:rtl/>
        </w:rPr>
        <w:t>و بعد از مداخله اختلاف معن</w:t>
      </w:r>
      <w:r w:rsidRPr="001F61F7">
        <w:rPr>
          <w:rFonts w:hint="cs"/>
          <w:rtl/>
        </w:rPr>
        <w:t>ی‌</w:t>
      </w:r>
      <w:r w:rsidRPr="001F61F7">
        <w:rPr>
          <w:rFonts w:hint="eastAsia"/>
          <w:rtl/>
        </w:rPr>
        <w:t>دار</w:t>
      </w:r>
      <w:r w:rsidRPr="001F61F7">
        <w:rPr>
          <w:rtl/>
        </w:rPr>
        <w:t xml:space="preserve"> آمار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مشاهده </w:t>
      </w:r>
      <w:r w:rsidRPr="001F61F7">
        <w:rPr>
          <w:rtl/>
        </w:rPr>
        <w:lastRenderedPageBreak/>
        <w:t>نشد پ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شنهاد</w:t>
      </w:r>
      <w:r w:rsidRPr="001F61F7">
        <w:rPr>
          <w:rtl/>
        </w:rPr>
        <w:t xml:space="preserve"> م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گردد</w:t>
      </w:r>
      <w:r w:rsidRPr="001F61F7">
        <w:rPr>
          <w:rtl/>
        </w:rPr>
        <w:t xml:space="preserve"> در م</w:t>
      </w:r>
      <w:r w:rsidRPr="001F61F7">
        <w:rPr>
          <w:rFonts w:hint="eastAsia"/>
          <w:rtl/>
        </w:rPr>
        <w:t>طالعات</w:t>
      </w:r>
      <w:r w:rsidRPr="001F61F7">
        <w:rPr>
          <w:rtl/>
        </w:rPr>
        <w:t xml:space="preserve"> آت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اثرات کاهو در ترک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ب</w:t>
      </w:r>
      <w:r w:rsidRPr="001F61F7">
        <w:rPr>
          <w:rtl/>
        </w:rPr>
        <w:t xml:space="preserve"> با سا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ر</w:t>
      </w:r>
      <w:r w:rsidRPr="001F61F7">
        <w:rPr>
          <w:rtl/>
        </w:rPr>
        <w:t xml:space="preserve"> داروها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گ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اه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بر علا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م</w:t>
      </w:r>
      <w:r w:rsidRPr="001F61F7">
        <w:rPr>
          <w:rtl/>
        </w:rPr>
        <w:t xml:space="preserve"> ادرار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مورد بررس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قرارگ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رد</w:t>
      </w:r>
      <w:r w:rsidRPr="001F61F7">
        <w:rPr>
          <w:rtl/>
        </w:rPr>
        <w:t xml:space="preserve"> . همچن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ن</w:t>
      </w:r>
      <w:r w:rsidRPr="001F61F7">
        <w:rPr>
          <w:rtl/>
        </w:rPr>
        <w:t xml:space="preserve"> پ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شنهاد</w:t>
      </w:r>
      <w:r w:rsidRPr="001F61F7">
        <w:rPr>
          <w:rtl/>
        </w:rPr>
        <w:t xml:space="preserve"> م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شود</w:t>
      </w:r>
      <w:r w:rsidRPr="001F61F7">
        <w:rPr>
          <w:rtl/>
        </w:rPr>
        <w:t xml:space="preserve"> بررس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موارد فوق در جامعه 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آمار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گسترده تر و با زمان طولان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تر انجام شود.</w:t>
      </w:r>
    </w:p>
    <w:p w14:paraId="5F6C26A6" w14:textId="77777777" w:rsidR="00F95520" w:rsidRPr="00F95520" w:rsidRDefault="00F95520" w:rsidP="00F95520">
      <w:pPr>
        <w:bidi/>
      </w:pPr>
    </w:p>
    <w:p w14:paraId="13480CE9" w14:textId="7D40CC96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52CFF2D6" w14:textId="1BE5F049" w:rsidR="00F95520" w:rsidRDefault="001F61F7" w:rsidP="001F61F7">
      <w:pPr>
        <w:pStyle w:val="ListParagraph"/>
        <w:bidi/>
        <w:rPr>
          <w:rFonts w:cs="B Nazanin"/>
          <w:kern w:val="0"/>
          <w:sz w:val="24"/>
          <w:rtl/>
          <w14:ligatures w14:val="none"/>
        </w:rPr>
      </w:pPr>
      <w:r w:rsidRPr="001F61F7">
        <w:rPr>
          <w:rFonts w:cs="B Nazanin"/>
          <w:kern w:val="0"/>
          <w:sz w:val="24"/>
          <w:rtl/>
          <w14:ligatures w14:val="none"/>
        </w:rPr>
        <w:t>نتا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ج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ا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ن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کارآزما</w:t>
      </w:r>
      <w:r w:rsidRPr="001F61F7">
        <w:rPr>
          <w:rFonts w:cs="B Nazanin" w:hint="cs"/>
          <w:kern w:val="0"/>
          <w:sz w:val="24"/>
          <w:rtl/>
          <w14:ligatures w14:val="none"/>
        </w:rPr>
        <w:t>یی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بال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ن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که برا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60 مرد مبتلا به سنگ حالب( در دو گروه مداخله: با تامسولوس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ن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و عصاره کاهو، کنترل: با تامسولوس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ن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و دارونما( که تحت 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ورتروسکوپ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و سنگشکن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از طر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ق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پ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شابراه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قرارگرفتند، نشان داد م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انگ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ن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امت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از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شاخص علا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م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ادرا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در گروه کنترل در </w:t>
      </w:r>
      <w:r w:rsidRPr="001F61F7">
        <w:rPr>
          <w:rFonts w:cs="B Nazanin" w:hint="eastAsia"/>
          <w:kern w:val="0"/>
          <w:sz w:val="24"/>
          <w:rtl/>
          <w14:ligatures w14:val="none"/>
        </w:rPr>
        <w:t>ابتدا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13/3</w:t>
      </w:r>
      <w:r w:rsidRPr="001F61F7">
        <w:rPr>
          <w:rFonts w:ascii="Cambria" w:hAnsi="Cambria" w:cs="Cambria" w:hint="cs"/>
          <w:kern w:val="0"/>
          <w:sz w:val="24"/>
          <w:rtl/>
          <w14:ligatures w14:val="none"/>
        </w:rPr>
        <w:t>±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64/26 </w:t>
      </w:r>
      <w:r w:rsidRPr="001F61F7">
        <w:rPr>
          <w:rFonts w:cs="B Nazanin" w:hint="cs"/>
          <w:kern w:val="0"/>
          <w:sz w:val="24"/>
          <w:rtl/>
          <w14:ligatures w14:val="none"/>
        </w:rPr>
        <w:t>و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دو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هفته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بعد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از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مداخله 84/2</w:t>
      </w:r>
      <w:r w:rsidRPr="001F61F7">
        <w:rPr>
          <w:rFonts w:ascii="Cambria" w:hAnsi="Cambria" w:cs="Cambria" w:hint="cs"/>
          <w:kern w:val="0"/>
          <w:sz w:val="24"/>
          <w:rtl/>
          <w14:ligatures w14:val="none"/>
        </w:rPr>
        <w:t>±</w:t>
      </w:r>
      <w:r w:rsidRPr="001F61F7">
        <w:rPr>
          <w:rFonts w:cs="B Nazanin"/>
          <w:kern w:val="0"/>
          <w:sz w:val="24"/>
          <w:rtl/>
          <w14:ligatures w14:val="none"/>
        </w:rPr>
        <w:t xml:space="preserve">58/16 </w:t>
      </w:r>
      <w:r w:rsidRPr="001F61F7">
        <w:rPr>
          <w:rFonts w:cs="B Nazanin" w:hint="cs"/>
          <w:kern w:val="0"/>
          <w:sz w:val="24"/>
          <w:rtl/>
          <w14:ligatures w14:val="none"/>
        </w:rPr>
        <w:t>و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در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گروه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مداخله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در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ابتدای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مطالعه 05/5</w:t>
      </w:r>
      <w:r w:rsidRPr="001F61F7">
        <w:rPr>
          <w:rFonts w:ascii="Cambria" w:hAnsi="Cambria" w:cs="Cambria" w:hint="cs"/>
          <w:kern w:val="0"/>
          <w:sz w:val="24"/>
          <w:rtl/>
          <w14:ligatures w14:val="none"/>
        </w:rPr>
        <w:t>±</w:t>
      </w:r>
      <w:r w:rsidRPr="001F61F7">
        <w:rPr>
          <w:rFonts w:cs="B Nazanin"/>
          <w:kern w:val="0"/>
          <w:sz w:val="24"/>
          <w:rtl/>
          <w14:ligatures w14:val="none"/>
        </w:rPr>
        <w:t xml:space="preserve">27/28 </w:t>
      </w:r>
      <w:r w:rsidRPr="001F61F7">
        <w:rPr>
          <w:rFonts w:cs="B Nazanin" w:hint="cs"/>
          <w:kern w:val="0"/>
          <w:sz w:val="24"/>
          <w:rtl/>
          <w14:ligatures w14:val="none"/>
        </w:rPr>
        <w:t>و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دو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هفته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بعد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از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مداخله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42/2</w:t>
      </w:r>
      <w:r w:rsidRPr="001F61F7">
        <w:rPr>
          <w:rFonts w:ascii="Cambria" w:hAnsi="Cambria" w:cs="Cambria" w:hint="cs"/>
          <w:kern w:val="0"/>
          <w:sz w:val="24"/>
          <w:rtl/>
          <w14:ligatures w14:val="none"/>
        </w:rPr>
        <w:t>±</w:t>
      </w:r>
      <w:r w:rsidRPr="001F61F7">
        <w:rPr>
          <w:rFonts w:cs="B Nazanin"/>
          <w:kern w:val="0"/>
          <w:sz w:val="24"/>
          <w:rtl/>
          <w14:ligatures w14:val="none"/>
        </w:rPr>
        <w:t xml:space="preserve">68/15 </w:t>
      </w:r>
      <w:r w:rsidRPr="001F61F7">
        <w:rPr>
          <w:rFonts w:cs="B Nazanin" w:hint="cs"/>
          <w:kern w:val="0"/>
          <w:sz w:val="24"/>
          <w:rtl/>
          <w14:ligatures w14:val="none"/>
        </w:rPr>
        <w:t>بود</w:t>
      </w:r>
      <w:r w:rsidRPr="001F61F7">
        <w:rPr>
          <w:rFonts w:cs="B Nazanin"/>
          <w:kern w:val="0"/>
          <w:sz w:val="24"/>
          <w:rtl/>
          <w14:ligatures w14:val="none"/>
        </w:rPr>
        <w:t xml:space="preserve">. </w:t>
      </w:r>
      <w:r w:rsidRPr="001F61F7">
        <w:rPr>
          <w:rFonts w:cs="B Nazanin" w:hint="cs"/>
          <w:kern w:val="0"/>
          <w:sz w:val="24"/>
          <w:rtl/>
          <w14:ligatures w14:val="none"/>
        </w:rPr>
        <w:t>که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تفاوت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 w:hint="cs"/>
          <w:kern w:val="0"/>
          <w:sz w:val="24"/>
          <w:rtl/>
          <w14:ligatures w14:val="none"/>
        </w:rPr>
        <w:t>آماری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معن</w:t>
      </w:r>
      <w:r w:rsidRPr="001F61F7">
        <w:rPr>
          <w:rFonts w:cs="B Nazanin" w:hint="cs"/>
          <w:kern w:val="0"/>
          <w:sz w:val="24"/>
          <w:rtl/>
          <w14:ligatures w14:val="none"/>
        </w:rPr>
        <w:t>ی‌</w:t>
      </w:r>
      <w:r w:rsidRPr="001F61F7">
        <w:rPr>
          <w:rFonts w:cs="B Nazanin" w:hint="eastAsia"/>
          <w:kern w:val="0"/>
          <w:sz w:val="24"/>
          <w:rtl/>
          <w14:ligatures w14:val="none"/>
        </w:rPr>
        <w:t>دار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درون گروه‌ها وجود داشت (001/0</w:t>
      </w:r>
      <w:r w:rsidRPr="001F61F7">
        <w:rPr>
          <w:rFonts w:cs="B Nazanin"/>
          <w:kern w:val="0"/>
          <w:sz w:val="24"/>
          <w14:ligatures w14:val="none"/>
        </w:rPr>
        <w:t xml:space="preserve">P=). </w:t>
      </w:r>
      <w:r w:rsidRPr="001F61F7">
        <w:rPr>
          <w:rFonts w:cs="B Nazanin"/>
          <w:kern w:val="0"/>
          <w:sz w:val="24"/>
          <w:rtl/>
          <w14:ligatures w14:val="none"/>
        </w:rPr>
        <w:t>اما ب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ن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دو گروه در قبل از مداخله (136/0</w:t>
      </w:r>
      <w:r w:rsidRPr="001F61F7">
        <w:rPr>
          <w:rFonts w:cs="B Nazanin"/>
          <w:kern w:val="0"/>
          <w:sz w:val="24"/>
          <w14:ligatures w14:val="none"/>
        </w:rPr>
        <w:t xml:space="preserve">P=) </w:t>
      </w:r>
      <w:r w:rsidRPr="001F61F7">
        <w:rPr>
          <w:rFonts w:cs="B Nazanin"/>
          <w:kern w:val="0"/>
          <w:sz w:val="24"/>
          <w:rtl/>
          <w14:ligatures w14:val="none"/>
        </w:rPr>
        <w:t xml:space="preserve">و بعد از مداخله </w:t>
      </w:r>
      <w:r w:rsidRPr="001F61F7">
        <w:rPr>
          <w:rFonts w:cs="B Nazanin" w:hint="eastAsia"/>
          <w:kern w:val="0"/>
          <w:sz w:val="24"/>
          <w:rtl/>
          <w14:ligatures w14:val="none"/>
        </w:rPr>
        <w:t>اختلاف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معن</w:t>
      </w:r>
      <w:r w:rsidRPr="001F61F7">
        <w:rPr>
          <w:rFonts w:cs="B Nazanin" w:hint="cs"/>
          <w:kern w:val="0"/>
          <w:sz w:val="24"/>
          <w:rtl/>
          <w14:ligatures w14:val="none"/>
        </w:rPr>
        <w:t>ی‌</w:t>
      </w:r>
      <w:r w:rsidRPr="001F61F7">
        <w:rPr>
          <w:rFonts w:cs="B Nazanin" w:hint="eastAsia"/>
          <w:kern w:val="0"/>
          <w:sz w:val="24"/>
          <w:rtl/>
          <w14:ligatures w14:val="none"/>
        </w:rPr>
        <w:t>دار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آمار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مشاهده نشد پ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شنهاد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م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گردد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در مطالعات آت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اثرات کاهو در ترک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ب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با سا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ر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داروها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گ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اه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بر علا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م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ادرار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مورد بررس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قرارگ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رد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. همچن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ن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پ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شنهاد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م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شود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بررس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موارد فوق در جامعه 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آمار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گسترده تر و با زمان طولان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تر انجام شود.</w:t>
      </w:r>
    </w:p>
    <w:p w14:paraId="5F3FF363" w14:textId="77777777" w:rsidR="001F61F7" w:rsidRPr="001F61F7" w:rsidRDefault="001F61F7" w:rsidP="001F61F7">
      <w:pPr>
        <w:pStyle w:val="ListParagraph"/>
        <w:bidi/>
        <w:rPr>
          <w:rFonts w:cs="B Nazanin"/>
          <w:kern w:val="0"/>
          <w:sz w:val="24"/>
          <w14:ligatures w14:val="none"/>
        </w:rPr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7E50F05D" w14:textId="1BFD0AC2" w:rsidR="001F61F7" w:rsidRPr="001F61F7" w:rsidRDefault="001F61F7" w:rsidP="001F61F7">
      <w:pPr>
        <w:pStyle w:val="NormalWeb"/>
        <w:shd w:val="clear" w:color="auto" w:fill="F5F5F5"/>
        <w:bidi/>
        <w:rPr>
          <w:rFonts w:cs="Mitra"/>
          <w:b/>
          <w:bCs/>
          <w:color w:val="000000"/>
          <w:sz w:val="27"/>
          <w:szCs w:val="27"/>
        </w:rPr>
      </w:pPr>
      <w:r w:rsidRPr="001F61F7">
        <w:rPr>
          <w:rStyle w:val="Strong"/>
          <w:rFonts w:cs="B Nazanin" w:hint="cs"/>
          <w:b w:val="0"/>
          <w:bCs w:val="0"/>
          <w:color w:val="000000"/>
          <w:shd w:val="clear" w:color="auto" w:fill="FFFFFF"/>
          <w:rtl/>
        </w:rPr>
        <w:t>استفاده از عصاره کاهو به عنوان یک داروی موثر و ایمن برای پیشگیری کاهش یا رفع علائم ناشی از جایگذاری</w:t>
      </w:r>
      <w:r w:rsidRPr="001F61F7">
        <w:rPr>
          <w:rStyle w:val="Strong"/>
          <w:rFonts w:ascii="Cambria" w:hAnsi="Cambria" w:cs="Cambria" w:hint="cs"/>
          <w:b w:val="0"/>
          <w:bCs w:val="0"/>
          <w:color w:val="000000"/>
          <w:shd w:val="clear" w:color="auto" w:fill="FFFFFF"/>
          <w:rtl/>
        </w:rPr>
        <w:t> </w:t>
      </w:r>
      <w:r w:rsidRPr="001F61F7">
        <w:rPr>
          <w:rStyle w:val="Strong"/>
          <w:b w:val="0"/>
          <w:bCs w:val="0"/>
          <w:color w:val="000000"/>
          <w:shd w:val="clear" w:color="auto" w:fill="FFFFFF"/>
        </w:rPr>
        <w:t>Double-J stent</w:t>
      </w:r>
      <w:r w:rsidRPr="001F61F7">
        <w:rPr>
          <w:rStyle w:val="Strong"/>
          <w:rFonts w:cs="B Nazanin" w:hint="cs"/>
          <w:b w:val="0"/>
          <w:bCs w:val="0"/>
          <w:color w:val="000000"/>
          <w:shd w:val="clear" w:color="auto" w:fill="FFFFFF"/>
          <w:rtl/>
        </w:rPr>
        <w:t>در حالب متعاقب یورتروسکوپی و لیتوتریپسی</w:t>
      </w:r>
      <w:r w:rsidRPr="001F61F7">
        <w:rPr>
          <w:rStyle w:val="Strong"/>
          <w:rFonts w:ascii="Cambria" w:hAnsi="Cambria" w:cs="Cambria" w:hint="cs"/>
          <w:b w:val="0"/>
          <w:bCs w:val="0"/>
          <w:color w:val="000000"/>
          <w:shd w:val="clear" w:color="auto" w:fill="FFFFFF"/>
          <w:rtl/>
        </w:rPr>
        <w:t> </w:t>
      </w:r>
      <w:r w:rsidRPr="001F61F7">
        <w:rPr>
          <w:rStyle w:val="Strong"/>
          <w:b w:val="0"/>
          <w:bCs w:val="0"/>
          <w:color w:val="000000"/>
          <w:shd w:val="clear" w:color="auto" w:fill="FFFFFF"/>
        </w:rPr>
        <w:t>Transureteral </w:t>
      </w:r>
      <w:r w:rsidRPr="001F61F7">
        <w:rPr>
          <w:rStyle w:val="Strong"/>
          <w:rFonts w:cs="B Nazanin" w:hint="cs"/>
          <w:b w:val="0"/>
          <w:bCs w:val="0"/>
          <w:color w:val="000000"/>
          <w:shd w:val="clear" w:color="auto" w:fill="FFFFFF"/>
          <w:rtl/>
        </w:rPr>
        <w:t>در مردان مبتلا به سنگ حالب (در صورت اثبات در این فرضیه)</w:t>
      </w:r>
    </w:p>
    <w:p w14:paraId="374091E0" w14:textId="42CDD491" w:rsidR="00F95520" w:rsidRPr="001F61F7" w:rsidRDefault="001F61F7" w:rsidP="001F61F7">
      <w:pPr>
        <w:pStyle w:val="NormalWeb"/>
        <w:shd w:val="clear" w:color="auto" w:fill="F5F5F5"/>
        <w:bidi/>
        <w:rPr>
          <w:rFonts w:cs="Mitra"/>
          <w:color w:val="000000"/>
          <w:sz w:val="27"/>
          <w:szCs w:val="27"/>
          <w:rtl/>
        </w:rPr>
      </w:pPr>
      <w:bookmarkStart w:id="0" w:name="_GoBack"/>
      <w:bookmarkEnd w:id="0"/>
      <w:r w:rsidRPr="001F61F7">
        <w:rPr>
          <w:rStyle w:val="Strong"/>
          <w:rFonts w:cs="B Nazanin" w:hint="cs"/>
          <w:b w:val="0"/>
          <w:bCs w:val="0"/>
          <w:color w:val="000000"/>
          <w:shd w:val="clear" w:color="auto" w:fill="FFFFFF"/>
          <w:rtl/>
        </w:rPr>
        <w:t>ارائه درمان فارماکولوژیک مناسب متعاقب جایگذاری</w:t>
      </w:r>
      <w:r w:rsidRPr="001F61F7">
        <w:rPr>
          <w:rStyle w:val="Strong"/>
          <w:rFonts w:ascii="Cambria" w:hAnsi="Cambria" w:cs="Cambria" w:hint="cs"/>
          <w:b w:val="0"/>
          <w:bCs w:val="0"/>
          <w:color w:val="000000"/>
          <w:shd w:val="clear" w:color="auto" w:fill="FFFFFF"/>
          <w:rtl/>
        </w:rPr>
        <w:t> </w:t>
      </w:r>
      <w:r w:rsidRPr="001F61F7">
        <w:rPr>
          <w:rStyle w:val="Strong"/>
          <w:b w:val="0"/>
          <w:bCs w:val="0"/>
          <w:color w:val="000000"/>
          <w:shd w:val="clear" w:color="auto" w:fill="FFFFFF"/>
        </w:rPr>
        <w:t>Double-J stent </w:t>
      </w:r>
      <w:r w:rsidRPr="001F61F7">
        <w:rPr>
          <w:rStyle w:val="Strong"/>
          <w:rFonts w:cs="B Nazanin" w:hint="cs"/>
          <w:b w:val="0"/>
          <w:bCs w:val="0"/>
          <w:color w:val="000000"/>
          <w:shd w:val="clear" w:color="auto" w:fill="FFFFFF"/>
          <w:rtl/>
        </w:rPr>
        <w:t>در حالب برای پیشگیری کاهش یا برطرف کردن علائم ادراری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34C3B570" w:rsidR="002F3851" w:rsidRPr="007F6C51" w:rsidRDefault="001F61F7" w:rsidP="001F61F7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Pr="001F61F7">
        <w:rPr>
          <w:rFonts w:cs="B Nazanin"/>
          <w:kern w:val="0"/>
          <w:sz w:val="24"/>
          <w:rtl/>
          <w14:ligatures w14:val="none"/>
        </w:rPr>
        <w:t>کاهش علائم ناخوشا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ند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پس از جا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گذار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</w:t>
      </w:r>
      <w:r w:rsidRPr="001F61F7">
        <w:rPr>
          <w:rFonts w:cs="B Nazanin"/>
          <w:kern w:val="0"/>
          <w:sz w:val="24"/>
          <w14:ligatures w14:val="none"/>
        </w:rPr>
        <w:t>Double-J stent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با استفاده از عصاره کاهو به عنوان دارو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ا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من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و موثر.</w:t>
      </w:r>
    </w:p>
    <w:p w14:paraId="34D7A608" w14:textId="2EE40EA9" w:rsidR="002F3851" w:rsidRPr="007F6C51" w:rsidRDefault="001F61F7" w:rsidP="001F61F7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Pr="001F61F7">
        <w:rPr>
          <w:rFonts w:cs="B Nazanin"/>
          <w:kern w:val="0"/>
          <w:sz w:val="24"/>
          <w:rtl/>
          <w14:ligatures w14:val="none"/>
        </w:rPr>
        <w:t>ارائه درمان دارو</w:t>
      </w:r>
      <w:r w:rsidRPr="001F61F7">
        <w:rPr>
          <w:rFonts w:cs="B Nazanin" w:hint="cs"/>
          <w:kern w:val="0"/>
          <w:sz w:val="24"/>
          <w:rtl/>
          <w14:ligatures w14:val="none"/>
        </w:rPr>
        <w:t>یی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مناسب برا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بهبود ک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ف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ت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زندگ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ب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ماران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مبتلا به سنگ حالب پس از 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ورتروسکوپ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 xml:space="preserve"> و ل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توتر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 w:hint="eastAsia"/>
          <w:kern w:val="0"/>
          <w:sz w:val="24"/>
          <w:rtl/>
          <w14:ligatures w14:val="none"/>
        </w:rPr>
        <w:t>پس</w:t>
      </w:r>
      <w:r w:rsidRPr="001F61F7">
        <w:rPr>
          <w:rFonts w:cs="B Nazanin" w:hint="cs"/>
          <w:kern w:val="0"/>
          <w:sz w:val="24"/>
          <w:rtl/>
          <w14:ligatures w14:val="none"/>
        </w:rPr>
        <w:t>ی</w:t>
      </w:r>
      <w:r w:rsidRPr="001F61F7">
        <w:rPr>
          <w:rFonts w:cs="B Nazanin"/>
          <w:kern w:val="0"/>
          <w:sz w:val="24"/>
          <w:rtl/>
          <w14:ligatures w14:val="none"/>
        </w:rPr>
        <w:t>.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53119599" w:rsidR="00A2206A" w:rsidRPr="001F61F7" w:rsidRDefault="001F61F7" w:rsidP="00A2206A">
      <w:pPr>
        <w:bidi/>
      </w:pPr>
      <w:r w:rsidRPr="001F61F7">
        <w:rPr>
          <w:rtl/>
        </w:rPr>
        <w:t>احتمال ر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زش</w:t>
      </w:r>
      <w:r w:rsidRPr="001F61F7">
        <w:rPr>
          <w:rtl/>
        </w:rPr>
        <w:t xml:space="preserve"> ب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ماران</w:t>
      </w:r>
      <w:r w:rsidRPr="001F61F7">
        <w:rPr>
          <w:rtl/>
        </w:rPr>
        <w:t xml:space="preserve"> به دل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ل</w:t>
      </w:r>
      <w:r w:rsidRPr="001F61F7">
        <w:rPr>
          <w:rtl/>
        </w:rPr>
        <w:t xml:space="preserve"> عوارض احتما</w:t>
      </w:r>
      <w:r w:rsidRPr="001F61F7">
        <w:rPr>
          <w:rFonts w:hint="cs"/>
          <w:rtl/>
        </w:rPr>
        <w:t>ی</w:t>
      </w:r>
      <w:r w:rsidRPr="001F61F7">
        <w:rPr>
          <w:rtl/>
        </w:rPr>
        <w:t xml:space="preserve"> وجود دارد و به هم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ن</w:t>
      </w:r>
      <w:r w:rsidRPr="001F61F7">
        <w:rPr>
          <w:rtl/>
        </w:rPr>
        <w:t xml:space="preserve"> دل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ل</w:t>
      </w:r>
      <w:r w:rsidRPr="001F61F7">
        <w:rPr>
          <w:rtl/>
        </w:rPr>
        <w:t xml:space="preserve"> حجم نمونه مطالعه پا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لوت</w:t>
      </w:r>
      <w:r w:rsidRPr="001F61F7">
        <w:rPr>
          <w:rtl/>
        </w:rPr>
        <w:t xml:space="preserve"> ب</w:t>
      </w:r>
      <w:r w:rsidRPr="001F61F7">
        <w:rPr>
          <w:rFonts w:hint="cs"/>
          <w:rtl/>
        </w:rPr>
        <w:t>ی</w:t>
      </w:r>
      <w:r w:rsidRPr="001F61F7">
        <w:rPr>
          <w:rFonts w:hint="eastAsia"/>
          <w:rtl/>
        </w:rPr>
        <w:t>شتر</w:t>
      </w:r>
      <w:r w:rsidRPr="001F61F7">
        <w:rPr>
          <w:rtl/>
        </w:rPr>
        <w:t xml:space="preserve"> در نظر گرفته شده است</w:t>
      </w:r>
    </w:p>
    <w:p w14:paraId="12D3F896" w14:textId="563125C8" w:rsidR="002F3851" w:rsidRPr="0097793B" w:rsidRDefault="002F3851" w:rsidP="001F61F7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35A820DB" w:rsidR="00F95520" w:rsidRPr="002132C2" w:rsidRDefault="002132C2" w:rsidP="000F3D7B">
      <w:pPr>
        <w:bidi/>
        <w:jc w:val="both"/>
        <w:rPr>
          <w:rtl/>
        </w:rPr>
      </w:pPr>
      <w:r w:rsidRPr="002132C2">
        <w:rPr>
          <w:rtl/>
        </w:rPr>
        <w:t>ب</w:t>
      </w:r>
      <w:r w:rsidRPr="002132C2">
        <w:rPr>
          <w:rFonts w:hint="cs"/>
          <w:rtl/>
        </w:rPr>
        <w:t>ی</w:t>
      </w:r>
      <w:r w:rsidRPr="002132C2">
        <w:rPr>
          <w:rFonts w:hint="eastAsia"/>
          <w:rtl/>
        </w:rPr>
        <w:t>ماران</w:t>
      </w:r>
      <w:r w:rsidRPr="002132C2">
        <w:rPr>
          <w:rtl/>
        </w:rPr>
        <w:t xml:space="preserve"> مبتلا به سنگ کل</w:t>
      </w:r>
      <w:r w:rsidRPr="002132C2">
        <w:rPr>
          <w:rFonts w:hint="cs"/>
          <w:rtl/>
        </w:rPr>
        <w:t>ی</w:t>
      </w:r>
      <w:r w:rsidRPr="002132C2">
        <w:rPr>
          <w:rFonts w:hint="eastAsia"/>
          <w:rtl/>
        </w:rPr>
        <w:t>ه</w:t>
      </w:r>
    </w:p>
    <w:p w14:paraId="042E26B8" w14:textId="712DD2C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lastRenderedPageBreak/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2132C2">
        <w:rPr>
          <w:rFonts w:hint="cs"/>
          <w:b/>
          <w:bCs/>
          <w:rtl/>
        </w:rPr>
        <w:t xml:space="preserve">  خیر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63153575" w14:textId="68E10A4D" w:rsidR="002132C2" w:rsidRDefault="0067709B" w:rsidP="002132C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2F440151" w:rsidR="00F95520" w:rsidRPr="00AA7CAA" w:rsidRDefault="002132C2" w:rsidP="00F95520">
      <w:pPr>
        <w:bidi/>
        <w:jc w:val="both"/>
        <w:rPr>
          <w:rtl/>
        </w:rPr>
      </w:pPr>
      <w:r w:rsidRPr="002132C2">
        <w:t>https://knh.shmu.ac.ir/index.php/site/article/view/3212</w:t>
      </w:r>
    </w:p>
    <w:p w14:paraId="79901E0F" w14:textId="1F8199E1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4B23A0CE" w:rsidR="00F95520" w:rsidRPr="002132C2" w:rsidRDefault="004B151D" w:rsidP="002132C2">
      <w:pPr>
        <w:bidi/>
        <w:jc w:val="both"/>
        <w:rPr>
          <w:rtl/>
        </w:rPr>
      </w:pPr>
      <w:hyperlink r:id="rId8" w:history="1">
        <w:r w:rsidR="001F61F7">
          <w:rPr>
            <w:rStyle w:val="Hyperlink"/>
            <w:rFonts w:cs="Mitra" w:hint="cs"/>
            <w:sz w:val="27"/>
            <w:szCs w:val="27"/>
          </w:rPr>
          <w:t>r_javan51@yahoo.com</w:t>
        </w:r>
      </w:hyperlink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35C328A" w14:textId="014D65E5" w:rsidR="002132C2" w:rsidRPr="002132C2" w:rsidRDefault="002132C2" w:rsidP="002132C2">
      <w:pPr>
        <w:pStyle w:val="ListParagraph"/>
        <w:numPr>
          <w:ilvl w:val="0"/>
          <w:numId w:val="11"/>
        </w:numPr>
      </w:pPr>
      <w:r w:rsidRPr="002132C2">
        <w:rPr>
          <w:rFonts w:cs="Arial"/>
          <w:rtl/>
        </w:rPr>
        <w:t xml:space="preserve">     </w:t>
      </w:r>
      <w:r w:rsidRPr="002132C2">
        <w:t>Chew BH, Knudsen BE, Denstedt JD. The use of stents in contemporary urology. Current opinion in urology. 2004;14(2):111-5.</w:t>
      </w:r>
    </w:p>
    <w:p w14:paraId="30EEB6B4" w14:textId="4381BDD1" w:rsidR="002132C2" w:rsidRPr="002132C2" w:rsidRDefault="002132C2" w:rsidP="002132C2">
      <w:pPr>
        <w:pStyle w:val="ListParagraph"/>
        <w:numPr>
          <w:ilvl w:val="0"/>
          <w:numId w:val="11"/>
        </w:numPr>
      </w:pPr>
      <w:r w:rsidRPr="002132C2">
        <w:t>Miyaoka R, Monga M. Ureteral stent discomfort: Etiology and management. Indian Journal of Urology. 2009;25(4):455-60.</w:t>
      </w:r>
    </w:p>
    <w:p w14:paraId="6154F939" w14:textId="57F9DD54" w:rsidR="002132C2" w:rsidRPr="002132C2" w:rsidRDefault="002132C2" w:rsidP="002132C2">
      <w:pPr>
        <w:pStyle w:val="ListParagraph"/>
        <w:numPr>
          <w:ilvl w:val="0"/>
          <w:numId w:val="11"/>
        </w:numPr>
      </w:pPr>
      <w:r w:rsidRPr="002132C2">
        <w:t>Méndez-Probst CE, Razvi H, Denstedt JD. Fundamentals of instrumentation and urinary tract drainage. Campbell-Walsh Urology 10th Ed Philadelphia: Elsevier Saunders. 2012:177-90.</w:t>
      </w:r>
    </w:p>
    <w:p w14:paraId="5D91DC5B" w14:textId="19C06B7F" w:rsidR="002132C2" w:rsidRPr="002132C2" w:rsidRDefault="002132C2" w:rsidP="002132C2">
      <w:pPr>
        <w:pStyle w:val="ListParagraph"/>
        <w:numPr>
          <w:ilvl w:val="0"/>
          <w:numId w:val="11"/>
        </w:numPr>
      </w:pPr>
      <w:r w:rsidRPr="002132C2">
        <w:rPr>
          <w:rFonts w:cs="Arial"/>
          <w:rtl/>
        </w:rPr>
        <w:t xml:space="preserve">      </w:t>
      </w:r>
      <w:r w:rsidRPr="002132C2">
        <w:t>Keeley Jr FX, Timoney AG. Routine stenting after ureteroscopy: think again. Citeseer; 2007.</w:t>
      </w:r>
    </w:p>
    <w:p w14:paraId="0E292C24" w14:textId="708E3012" w:rsidR="00F95520" w:rsidRPr="0066027C" w:rsidRDefault="00F95520" w:rsidP="002132C2">
      <w:pPr>
        <w:pStyle w:val="ListParagraph"/>
        <w:bidi/>
      </w:pPr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BE572" w14:textId="77777777" w:rsidR="002B310B" w:rsidRDefault="002B310B" w:rsidP="00AA6739">
      <w:pPr>
        <w:spacing w:after="0" w:line="240" w:lineRule="auto"/>
      </w:pPr>
      <w:r>
        <w:separator/>
      </w:r>
    </w:p>
  </w:endnote>
  <w:endnote w:type="continuationSeparator" w:id="0">
    <w:p w14:paraId="62CDAA75" w14:textId="77777777" w:rsidR="002B310B" w:rsidRDefault="002B310B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FA955" w14:textId="77777777" w:rsidR="002B310B" w:rsidRDefault="002B310B" w:rsidP="00AA6739">
      <w:pPr>
        <w:spacing w:after="0" w:line="240" w:lineRule="auto"/>
      </w:pPr>
      <w:r>
        <w:separator/>
      </w:r>
    </w:p>
  </w:footnote>
  <w:footnote w:type="continuationSeparator" w:id="0">
    <w:p w14:paraId="7C4DA71D" w14:textId="77777777" w:rsidR="002B310B" w:rsidRDefault="002B310B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1F61F7"/>
    <w:rsid w:val="002132C2"/>
    <w:rsid w:val="00213A52"/>
    <w:rsid w:val="00216CA1"/>
    <w:rsid w:val="00222DE4"/>
    <w:rsid w:val="00233F6E"/>
    <w:rsid w:val="00266455"/>
    <w:rsid w:val="00271C6E"/>
    <w:rsid w:val="002B310B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22309"/>
    <w:rsid w:val="0046016C"/>
    <w:rsid w:val="004A6BFF"/>
    <w:rsid w:val="004B151D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F048A8"/>
    <w:rsid w:val="00F21F89"/>
    <w:rsid w:val="00F37250"/>
    <w:rsid w:val="00F95520"/>
    <w:rsid w:val="00FC1112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1F61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F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F6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_javan51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23EDB-E39F-4F4F-8289-1557793A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771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6</cp:revision>
  <cp:lastPrinted>2024-11-24T08:04:00Z</cp:lastPrinted>
  <dcterms:created xsi:type="dcterms:W3CDTF">2025-01-04T08:44:00Z</dcterms:created>
  <dcterms:modified xsi:type="dcterms:W3CDTF">2025-07-09T03:14:00Z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